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7608" w14:textId="61C01747" w:rsidR="006A5A1E" w:rsidRDefault="00254436" w:rsidP="00182CAE">
      <w:pPr>
        <w:pStyle w:val="a3"/>
        <w:spacing w:before="0" w:line="360" w:lineRule="auto"/>
        <w:ind w:right="939"/>
        <w:jc w:val="center"/>
        <w:rPr>
          <w:rFonts w:ascii="宋体" w:eastAsia="宋体"/>
          <w:w w:val="99"/>
          <w:sz w:val="44"/>
          <w:szCs w:val="44"/>
        </w:rPr>
      </w:pPr>
      <w:r w:rsidRPr="00254436">
        <w:rPr>
          <w:rFonts w:ascii="宋体" w:eastAsia="宋体" w:hint="eastAsia"/>
          <w:w w:val="99"/>
          <w:sz w:val="44"/>
          <w:szCs w:val="44"/>
        </w:rPr>
        <w:t>第</w:t>
      </w:r>
      <w:r w:rsidRPr="00254436">
        <w:rPr>
          <w:rFonts w:ascii="宋体" w:eastAsia="宋体"/>
          <w:w w:val="99"/>
          <w:sz w:val="44"/>
          <w:szCs w:val="44"/>
        </w:rPr>
        <w:t>52届中国（上海）国际家具博览会、2023天津国际家居博览会资料邮寄服务</w:t>
      </w:r>
      <w:r w:rsidR="007073A6" w:rsidRPr="007073A6">
        <w:rPr>
          <w:rFonts w:ascii="宋体" w:eastAsia="宋体"/>
          <w:w w:val="99"/>
          <w:sz w:val="44"/>
          <w:szCs w:val="44"/>
        </w:rPr>
        <w:t>项目</w:t>
      </w:r>
    </w:p>
    <w:p w14:paraId="69C2AA57" w14:textId="694794D4" w:rsidR="00182CAE" w:rsidRPr="00182CAE" w:rsidRDefault="00182CAE" w:rsidP="00182CAE">
      <w:pPr>
        <w:pStyle w:val="a3"/>
        <w:spacing w:before="0" w:line="360" w:lineRule="auto"/>
        <w:ind w:right="939"/>
        <w:jc w:val="center"/>
        <w:rPr>
          <w:rFonts w:ascii="宋体" w:eastAsia="宋体"/>
          <w:w w:val="99"/>
          <w:sz w:val="44"/>
          <w:szCs w:val="44"/>
        </w:rPr>
      </w:pPr>
      <w:r w:rsidRPr="00182CAE">
        <w:rPr>
          <w:rFonts w:ascii="宋体" w:eastAsia="宋体"/>
          <w:w w:val="99"/>
          <w:sz w:val="44"/>
          <w:szCs w:val="44"/>
        </w:rPr>
        <w:t>询比采购公告</w:t>
      </w:r>
    </w:p>
    <w:p w14:paraId="6390AC93" w14:textId="77777777" w:rsidR="00182CAE" w:rsidRDefault="00182CAE" w:rsidP="00353E85">
      <w:pPr>
        <w:pStyle w:val="a3"/>
        <w:spacing w:before="0" w:line="360" w:lineRule="auto"/>
        <w:ind w:right="939"/>
        <w:jc w:val="both"/>
        <w:rPr>
          <w:rFonts w:ascii="宋体" w:eastAsia="宋体"/>
          <w:w w:val="99"/>
        </w:rPr>
      </w:pPr>
    </w:p>
    <w:p w14:paraId="24248DCC" w14:textId="7D2B3759" w:rsidR="00ED131C" w:rsidRDefault="00000000" w:rsidP="00353E85">
      <w:pPr>
        <w:pStyle w:val="a3"/>
        <w:spacing w:before="0" w:line="360" w:lineRule="auto"/>
        <w:ind w:right="939"/>
        <w:jc w:val="both"/>
      </w:pPr>
      <w:r>
        <w:rPr>
          <w:rFonts w:ascii="宋体" w:eastAsia="宋体" w:hint="eastAsia"/>
          <w:w w:val="99"/>
        </w:rPr>
        <w:t xml:space="preserve"> </w:t>
      </w:r>
      <w:r>
        <w:rPr>
          <w:rFonts w:ascii="宋体" w:eastAsia="宋体" w:hint="eastAsia"/>
        </w:rPr>
        <w:t xml:space="preserve"> </w:t>
      </w:r>
      <w:r>
        <w:rPr>
          <w:rFonts w:ascii="宋体" w:eastAsia="宋体" w:hint="eastAsia"/>
          <w:spacing w:val="-1"/>
          <w:w w:val="99"/>
        </w:rPr>
        <w:t xml:space="preserve"> </w:t>
      </w:r>
      <w:r>
        <w:rPr>
          <w:rFonts w:ascii="宋体" w:eastAsia="宋体" w:hint="eastAsia"/>
        </w:rPr>
        <w:t xml:space="preserve"> </w:t>
      </w:r>
      <w:r>
        <w:rPr>
          <w:spacing w:val="-1"/>
        </w:rPr>
        <w:t>上海中贸美凯龙经贸发展有限公司</w:t>
      </w:r>
      <w:bookmarkStart w:id="0" w:name="_Hlk111043036"/>
      <w:r w:rsidR="00254436" w:rsidRPr="00254436">
        <w:rPr>
          <w:rFonts w:hint="eastAsia"/>
          <w:spacing w:val="-1"/>
        </w:rPr>
        <w:t>第</w:t>
      </w:r>
      <w:r w:rsidR="00254436" w:rsidRPr="00254436">
        <w:rPr>
          <w:spacing w:val="-1"/>
        </w:rPr>
        <w:t>52届中国（上海）国际家具博览会、2023天津国际家居博览会资料邮寄服务</w:t>
      </w:r>
      <w:r w:rsidR="007073A6" w:rsidRPr="007073A6">
        <w:rPr>
          <w:spacing w:val="-1"/>
        </w:rPr>
        <w:t>项目</w:t>
      </w:r>
      <w:bookmarkEnd w:id="0"/>
      <w:r>
        <w:rPr>
          <w:spacing w:val="-2"/>
        </w:rPr>
        <w:t>进行国内询比采购，邀请合格报</w:t>
      </w:r>
      <w:r w:rsidRPr="00353E85">
        <w:t>价人</w:t>
      </w:r>
      <w:r>
        <w:t>就以下内容和有关服务提交报价：</w:t>
      </w:r>
    </w:p>
    <w:p w14:paraId="2EDF28DA" w14:textId="77777777" w:rsidR="00353E85" w:rsidRPr="007E06C1" w:rsidRDefault="00000000" w:rsidP="00353E85">
      <w:pPr>
        <w:pStyle w:val="a3"/>
        <w:numPr>
          <w:ilvl w:val="0"/>
          <w:numId w:val="5"/>
        </w:numPr>
        <w:spacing w:before="3" w:line="360" w:lineRule="auto"/>
        <w:rPr>
          <w:b/>
          <w:bCs/>
        </w:rPr>
      </w:pPr>
      <w:r w:rsidRPr="007E06C1">
        <w:rPr>
          <w:b/>
          <w:bCs/>
        </w:rPr>
        <w:t>询比采购项目说明</w:t>
      </w:r>
      <w:r w:rsidR="00353E85" w:rsidRPr="007E06C1">
        <w:rPr>
          <w:rFonts w:hint="eastAsia"/>
          <w:b/>
          <w:bCs/>
        </w:rPr>
        <w:t>：</w:t>
      </w:r>
    </w:p>
    <w:p w14:paraId="352A5E00" w14:textId="56DBCEBA" w:rsidR="00353E85" w:rsidRDefault="00000000" w:rsidP="00353E85">
      <w:pPr>
        <w:pStyle w:val="a3"/>
        <w:spacing w:before="54" w:line="360" w:lineRule="auto"/>
        <w:ind w:right="943" w:firstLineChars="200" w:firstLine="640"/>
        <w:jc w:val="both"/>
      </w:pPr>
      <w:r w:rsidRPr="00353E85">
        <w:t>项目名称：</w:t>
      </w:r>
      <w:r w:rsidR="00254436" w:rsidRPr="00254436">
        <w:rPr>
          <w:rFonts w:hint="eastAsia"/>
        </w:rPr>
        <w:t>第</w:t>
      </w:r>
      <w:r w:rsidR="00254436" w:rsidRPr="00254436">
        <w:t>52届中国（上海）国际家具博览会、2023天津国际家居博览会资料邮寄服务</w:t>
      </w:r>
      <w:r w:rsidR="007073A6" w:rsidRPr="007073A6">
        <w:t>项目</w:t>
      </w:r>
    </w:p>
    <w:p w14:paraId="6C6BC660" w14:textId="16DBFB7E" w:rsidR="00353E85" w:rsidRPr="00353E85" w:rsidRDefault="00000000" w:rsidP="00353E85">
      <w:pPr>
        <w:pStyle w:val="a3"/>
        <w:spacing w:before="54" w:line="360" w:lineRule="auto"/>
        <w:ind w:right="943" w:firstLineChars="200" w:firstLine="634"/>
        <w:jc w:val="both"/>
      </w:pPr>
      <w:r w:rsidRPr="00353E85">
        <w:rPr>
          <w:spacing w:val="-3"/>
        </w:rPr>
        <w:t>询比采购内容：本项目最高限价为</w:t>
      </w:r>
      <w:r w:rsidR="00254436">
        <w:rPr>
          <w:spacing w:val="-3"/>
        </w:rPr>
        <w:t>100,</w:t>
      </w:r>
      <w:r w:rsidR="00B741BE">
        <w:rPr>
          <w:spacing w:val="-3"/>
        </w:rPr>
        <w:t>000</w:t>
      </w:r>
      <w:r w:rsidRPr="00353E85">
        <w:rPr>
          <w:spacing w:val="-3"/>
        </w:rPr>
        <w:t>元(含税)。</w:t>
      </w:r>
    </w:p>
    <w:p w14:paraId="4F22A212" w14:textId="77777777" w:rsidR="00ED131C" w:rsidRDefault="00000000" w:rsidP="00353E85">
      <w:pPr>
        <w:pStyle w:val="a3"/>
        <w:spacing w:before="54" w:line="360" w:lineRule="auto"/>
        <w:ind w:right="943" w:firstLineChars="200" w:firstLine="634"/>
        <w:jc w:val="both"/>
      </w:pPr>
      <w:r>
        <w:rPr>
          <w:spacing w:val="-3"/>
        </w:rPr>
        <w:t>报价人必须对项目全部内容进行报价，如有缺漏，将视为该项目免费提供，报价人自行承担相应责任。采购清单详见用</w:t>
      </w:r>
      <w:r>
        <w:t>户需求书。</w:t>
      </w:r>
    </w:p>
    <w:p w14:paraId="5D6789BB" w14:textId="23245FA4" w:rsidR="00846DE8" w:rsidRPr="007E06C1" w:rsidRDefault="00182CAE" w:rsidP="008D0640">
      <w:pPr>
        <w:pStyle w:val="a5"/>
        <w:numPr>
          <w:ilvl w:val="0"/>
          <w:numId w:val="5"/>
        </w:numPr>
        <w:tabs>
          <w:tab w:val="left" w:pos="2043"/>
        </w:tabs>
        <w:spacing w:before="3" w:line="360" w:lineRule="auto"/>
        <w:rPr>
          <w:b/>
          <w:bCs/>
          <w:sz w:val="32"/>
        </w:rPr>
      </w:pPr>
      <w:r w:rsidRPr="007E06C1">
        <w:rPr>
          <w:rFonts w:hint="eastAsia"/>
          <w:b/>
          <w:bCs/>
          <w:sz w:val="32"/>
        </w:rPr>
        <w:t>报价人资质</w:t>
      </w:r>
      <w:r w:rsidRPr="007E06C1">
        <w:rPr>
          <w:b/>
          <w:bCs/>
          <w:sz w:val="32"/>
        </w:rPr>
        <w:t>：</w:t>
      </w:r>
    </w:p>
    <w:p w14:paraId="5D0E9817" w14:textId="74A6EFF6" w:rsidR="00263C93" w:rsidRPr="00263C93" w:rsidRDefault="00254436" w:rsidP="00263C93">
      <w:pPr>
        <w:pStyle w:val="a5"/>
        <w:numPr>
          <w:ilvl w:val="0"/>
          <w:numId w:val="4"/>
        </w:numPr>
        <w:tabs>
          <w:tab w:val="left" w:pos="2043"/>
        </w:tabs>
        <w:spacing w:before="2" w:line="360" w:lineRule="auto"/>
        <w:rPr>
          <w:spacing w:val="-3"/>
          <w:sz w:val="32"/>
          <w:szCs w:val="32"/>
        </w:rPr>
      </w:pPr>
      <w:r w:rsidRPr="00254436">
        <w:rPr>
          <w:rFonts w:hint="eastAsia"/>
          <w:spacing w:val="-3"/>
          <w:sz w:val="32"/>
          <w:szCs w:val="32"/>
        </w:rPr>
        <w:t>持法人营业执照，允许经营方位包含：国内快递、国货运代理等；</w:t>
      </w:r>
    </w:p>
    <w:p w14:paraId="13ED8B8A" w14:textId="54630F17" w:rsidR="00263C93" w:rsidRPr="00263C93" w:rsidRDefault="00263C93" w:rsidP="00263C93">
      <w:pPr>
        <w:pStyle w:val="a5"/>
        <w:numPr>
          <w:ilvl w:val="0"/>
          <w:numId w:val="4"/>
        </w:numPr>
        <w:tabs>
          <w:tab w:val="left" w:pos="2043"/>
        </w:tabs>
        <w:spacing w:before="2" w:line="360" w:lineRule="auto"/>
        <w:rPr>
          <w:spacing w:val="-3"/>
          <w:sz w:val="32"/>
          <w:szCs w:val="32"/>
        </w:rPr>
      </w:pPr>
      <w:r w:rsidRPr="00263C93">
        <w:rPr>
          <w:spacing w:val="-3"/>
          <w:sz w:val="32"/>
          <w:szCs w:val="32"/>
        </w:rPr>
        <w:t>有</w:t>
      </w:r>
      <w:r w:rsidR="00254436">
        <w:rPr>
          <w:spacing w:val="-3"/>
          <w:sz w:val="32"/>
          <w:szCs w:val="32"/>
        </w:rPr>
        <w:t>2</w:t>
      </w:r>
      <w:r w:rsidRPr="00263C93">
        <w:rPr>
          <w:spacing w:val="-3"/>
          <w:sz w:val="32"/>
          <w:szCs w:val="32"/>
        </w:rPr>
        <w:t>年以上与企业或大型活动合作经验</w:t>
      </w:r>
      <w:r w:rsidR="00254436">
        <w:rPr>
          <w:rFonts w:hint="eastAsia"/>
          <w:spacing w:val="-3"/>
          <w:sz w:val="32"/>
          <w:szCs w:val="32"/>
        </w:rPr>
        <w:t>，</w:t>
      </w:r>
      <w:r w:rsidR="00254436" w:rsidRPr="00254436">
        <w:rPr>
          <w:rFonts w:hint="eastAsia"/>
          <w:spacing w:val="-3"/>
          <w:sz w:val="32"/>
          <w:szCs w:val="32"/>
        </w:rPr>
        <w:t>参与过往届中国家博会或中国建博会展会资料邮寄服务的报价项目</w:t>
      </w:r>
      <w:r w:rsidRPr="00263C93">
        <w:rPr>
          <w:spacing w:val="-3"/>
          <w:sz w:val="32"/>
          <w:szCs w:val="32"/>
        </w:rPr>
        <w:t>；</w:t>
      </w:r>
    </w:p>
    <w:p w14:paraId="1B0EF72A" w14:textId="058D14B2" w:rsidR="00263C93" w:rsidRPr="00263C93" w:rsidRDefault="00263C93" w:rsidP="00263C93">
      <w:pPr>
        <w:pStyle w:val="a5"/>
        <w:numPr>
          <w:ilvl w:val="0"/>
          <w:numId w:val="4"/>
        </w:numPr>
        <w:tabs>
          <w:tab w:val="left" w:pos="2043"/>
        </w:tabs>
        <w:spacing w:before="2" w:line="360" w:lineRule="auto"/>
        <w:rPr>
          <w:spacing w:val="-3"/>
          <w:sz w:val="32"/>
          <w:szCs w:val="32"/>
        </w:rPr>
      </w:pPr>
      <w:r w:rsidRPr="00263C93">
        <w:rPr>
          <w:spacing w:val="-3"/>
          <w:sz w:val="32"/>
          <w:szCs w:val="32"/>
        </w:rPr>
        <w:t>没有处于被责令停业的状态；</w:t>
      </w:r>
    </w:p>
    <w:p w14:paraId="282CCB6B" w14:textId="2117A3E5" w:rsidR="00263C93" w:rsidRPr="00263C93" w:rsidRDefault="00263C93" w:rsidP="00263C93">
      <w:pPr>
        <w:pStyle w:val="a5"/>
        <w:numPr>
          <w:ilvl w:val="0"/>
          <w:numId w:val="4"/>
        </w:numPr>
        <w:tabs>
          <w:tab w:val="left" w:pos="2043"/>
        </w:tabs>
        <w:spacing w:before="2" w:line="360" w:lineRule="auto"/>
        <w:rPr>
          <w:spacing w:val="-3"/>
          <w:sz w:val="32"/>
          <w:szCs w:val="32"/>
        </w:rPr>
      </w:pPr>
      <w:r w:rsidRPr="00263C93">
        <w:rPr>
          <w:spacing w:val="-3"/>
          <w:sz w:val="32"/>
          <w:szCs w:val="32"/>
        </w:rPr>
        <w:lastRenderedPageBreak/>
        <w:t>没有处于取消投标资格的处罚期内；</w:t>
      </w:r>
    </w:p>
    <w:p w14:paraId="31278309" w14:textId="1F37A5FA" w:rsidR="00550281" w:rsidRPr="00550281" w:rsidRDefault="00263C93" w:rsidP="00263C93">
      <w:pPr>
        <w:pStyle w:val="a5"/>
        <w:numPr>
          <w:ilvl w:val="0"/>
          <w:numId w:val="4"/>
        </w:numPr>
        <w:tabs>
          <w:tab w:val="left" w:pos="2043"/>
        </w:tabs>
        <w:spacing w:before="2" w:line="360" w:lineRule="auto"/>
        <w:rPr>
          <w:spacing w:val="-3"/>
          <w:sz w:val="32"/>
          <w:szCs w:val="32"/>
        </w:rPr>
      </w:pPr>
      <w:r w:rsidRPr="00263C93">
        <w:rPr>
          <w:spacing w:val="-3"/>
          <w:sz w:val="32"/>
          <w:szCs w:val="32"/>
        </w:rPr>
        <w:t>没有处于财产被接管、冻结、破产的状态。</w:t>
      </w:r>
    </w:p>
    <w:p w14:paraId="5606F2EC" w14:textId="77777777" w:rsidR="007E06C1" w:rsidRPr="007E06C1" w:rsidRDefault="00000000" w:rsidP="00912D02">
      <w:pPr>
        <w:pStyle w:val="a5"/>
        <w:numPr>
          <w:ilvl w:val="0"/>
          <w:numId w:val="5"/>
        </w:numPr>
        <w:tabs>
          <w:tab w:val="left" w:pos="1883"/>
        </w:tabs>
        <w:ind w:left="1882" w:hanging="322"/>
        <w:rPr>
          <w:b/>
          <w:bCs/>
          <w:sz w:val="32"/>
        </w:rPr>
      </w:pPr>
      <w:r w:rsidRPr="007E06C1">
        <w:rPr>
          <w:b/>
          <w:bCs/>
          <w:spacing w:val="-7"/>
          <w:sz w:val="32"/>
        </w:rPr>
        <w:t>报价文件有效期：</w:t>
      </w:r>
    </w:p>
    <w:p w14:paraId="5936A00F" w14:textId="3BFB2A06" w:rsidR="0006680C" w:rsidRDefault="00000000" w:rsidP="0006680C">
      <w:pPr>
        <w:pStyle w:val="a5"/>
        <w:tabs>
          <w:tab w:val="left" w:pos="1883"/>
        </w:tabs>
        <w:ind w:left="1882" w:firstLine="0"/>
        <w:rPr>
          <w:spacing w:val="-21"/>
          <w:sz w:val="32"/>
        </w:rPr>
      </w:pPr>
      <w:r>
        <w:rPr>
          <w:spacing w:val="-7"/>
          <w:sz w:val="32"/>
        </w:rPr>
        <w:t>自报价文件提交之日起</w:t>
      </w:r>
      <w:r>
        <w:rPr>
          <w:sz w:val="32"/>
        </w:rPr>
        <w:t>120</w:t>
      </w:r>
      <w:r>
        <w:rPr>
          <w:spacing w:val="-21"/>
          <w:sz w:val="32"/>
        </w:rPr>
        <w:t>天内有</w:t>
      </w:r>
      <w:r w:rsidR="00912D02">
        <w:rPr>
          <w:rFonts w:hint="eastAsia"/>
          <w:spacing w:val="-21"/>
          <w:sz w:val="32"/>
        </w:rPr>
        <w:t>效。</w:t>
      </w:r>
    </w:p>
    <w:p w14:paraId="2D87FEF3" w14:textId="77777777" w:rsidR="0006680C" w:rsidRDefault="0006680C" w:rsidP="0006680C">
      <w:pPr>
        <w:pStyle w:val="a5"/>
        <w:tabs>
          <w:tab w:val="left" w:pos="1883"/>
        </w:tabs>
        <w:ind w:left="1882" w:firstLine="0"/>
        <w:rPr>
          <w:spacing w:val="-21"/>
          <w:sz w:val="32"/>
        </w:rPr>
      </w:pPr>
    </w:p>
    <w:p w14:paraId="0BEAD805" w14:textId="3EABA06F" w:rsidR="007E06C1" w:rsidRPr="0006680C" w:rsidRDefault="00182CAE" w:rsidP="0006680C">
      <w:pPr>
        <w:tabs>
          <w:tab w:val="left" w:pos="1883"/>
        </w:tabs>
        <w:spacing w:line="360" w:lineRule="auto"/>
        <w:ind w:firstLineChars="487" w:firstLine="1564"/>
        <w:rPr>
          <w:b/>
          <w:bCs/>
          <w:sz w:val="32"/>
        </w:rPr>
      </w:pPr>
      <w:r w:rsidRPr="0006680C">
        <w:rPr>
          <w:rFonts w:hint="eastAsia"/>
          <w:b/>
          <w:bCs/>
          <w:sz w:val="32"/>
        </w:rPr>
        <w:t>四、</w:t>
      </w:r>
      <w:r w:rsidR="000B14C6" w:rsidRPr="0006680C">
        <w:rPr>
          <w:b/>
          <w:bCs/>
          <w:sz w:val="32"/>
        </w:rPr>
        <w:t>服务期：</w:t>
      </w:r>
    </w:p>
    <w:p w14:paraId="0BDAB494" w14:textId="6BE2E3C5" w:rsidR="00ED131C" w:rsidRDefault="00254436" w:rsidP="007E06C1">
      <w:pPr>
        <w:pStyle w:val="a3"/>
        <w:spacing w:before="29"/>
        <w:ind w:firstLineChars="200" w:firstLine="640"/>
      </w:pPr>
      <w:r w:rsidRPr="00254436">
        <w:t>2023年6月-12月30日</w:t>
      </w:r>
      <w:r w:rsidR="00550281" w:rsidRPr="000B14C6">
        <w:t>（具体时间以邀请人通知</w:t>
      </w:r>
      <w:r w:rsidR="00550281">
        <w:t>为准</w:t>
      </w:r>
      <w:r w:rsidR="00550281">
        <w:rPr>
          <w:spacing w:val="-159"/>
        </w:rPr>
        <w:t>）</w:t>
      </w:r>
      <w:r w:rsidR="00550281">
        <w:t>。</w:t>
      </w:r>
    </w:p>
    <w:p w14:paraId="5B42F7DF" w14:textId="77777777" w:rsidR="007E06C1" w:rsidRDefault="007E06C1" w:rsidP="007E06C1">
      <w:pPr>
        <w:pStyle w:val="a3"/>
        <w:spacing w:before="29"/>
        <w:ind w:firstLineChars="200" w:firstLine="640"/>
      </w:pPr>
    </w:p>
    <w:p w14:paraId="604E3655" w14:textId="779C2F1E" w:rsidR="00ED131C" w:rsidRPr="007E06C1" w:rsidRDefault="00182CAE" w:rsidP="009C3D67">
      <w:pPr>
        <w:tabs>
          <w:tab w:val="left" w:pos="1883"/>
        </w:tabs>
        <w:spacing w:line="360" w:lineRule="auto"/>
        <w:ind w:firstLineChars="487" w:firstLine="1564"/>
        <w:rPr>
          <w:b/>
          <w:bCs/>
          <w:sz w:val="32"/>
        </w:rPr>
      </w:pPr>
      <w:r w:rsidRPr="007E06C1">
        <w:rPr>
          <w:rFonts w:hint="eastAsia"/>
          <w:b/>
          <w:bCs/>
          <w:sz w:val="32"/>
        </w:rPr>
        <w:t>五、</w:t>
      </w:r>
      <w:r w:rsidR="000B14C6" w:rsidRPr="007E06C1">
        <w:rPr>
          <w:b/>
          <w:bCs/>
          <w:sz w:val="32"/>
        </w:rPr>
        <w:t>项目需求：</w:t>
      </w:r>
    </w:p>
    <w:p w14:paraId="0CAEEAF6" w14:textId="6AEB39C9" w:rsidR="00ED131C" w:rsidRDefault="003B3716" w:rsidP="003B3716">
      <w:pPr>
        <w:pStyle w:val="a3"/>
        <w:spacing w:before="4" w:line="360" w:lineRule="auto"/>
        <w:ind w:leftChars="350" w:left="770" w:rightChars="100" w:right="220" w:firstLineChars="200" w:firstLine="640"/>
      </w:pPr>
      <w:r>
        <w:rPr>
          <w:rFonts w:hint="eastAsia"/>
        </w:rPr>
        <w:t>工作内容</w:t>
      </w:r>
      <w:r w:rsidR="00A06C5A">
        <w:rPr>
          <w:rFonts w:hint="eastAsia"/>
        </w:rPr>
        <w:t>参照附件2项目需求书</w:t>
      </w:r>
      <w:r>
        <w:t>。</w:t>
      </w:r>
    </w:p>
    <w:p w14:paraId="35B4E281" w14:textId="50F52FCE" w:rsidR="009C3D67" w:rsidRPr="00A06C5A" w:rsidRDefault="009C3D67" w:rsidP="00A06C5A">
      <w:pPr>
        <w:tabs>
          <w:tab w:val="left" w:pos="1883"/>
        </w:tabs>
        <w:spacing w:line="360" w:lineRule="auto"/>
        <w:ind w:firstLineChars="487" w:firstLine="1564"/>
        <w:rPr>
          <w:b/>
          <w:bCs/>
          <w:sz w:val="32"/>
        </w:rPr>
      </w:pPr>
      <w:r w:rsidRPr="00A06C5A">
        <w:rPr>
          <w:rFonts w:hint="eastAsia"/>
          <w:b/>
          <w:bCs/>
          <w:sz w:val="32"/>
        </w:rPr>
        <w:t>六、报价单样式</w:t>
      </w:r>
    </w:p>
    <w:p w14:paraId="52DF805E" w14:textId="2F3C0EB9" w:rsidR="00F824C9" w:rsidRDefault="00F824C9" w:rsidP="00F824C9">
      <w:pPr>
        <w:pStyle w:val="a3"/>
        <w:spacing w:before="4" w:line="360" w:lineRule="auto"/>
        <w:ind w:leftChars="350" w:left="770" w:rightChars="100" w:right="220" w:firstLineChars="200" w:firstLine="640"/>
      </w:pPr>
      <w:r w:rsidRPr="00F824C9">
        <w:rPr>
          <w:rFonts w:hint="eastAsia"/>
        </w:rPr>
        <w:t>报价单样式</w:t>
      </w:r>
      <w:r>
        <w:rPr>
          <w:rFonts w:hint="eastAsia"/>
        </w:rPr>
        <w:t>参照附件2项目需求书</w:t>
      </w:r>
      <w:r>
        <w:t>。</w:t>
      </w:r>
    </w:p>
    <w:p w14:paraId="577053AF" w14:textId="59A66C79" w:rsidR="001E79F3" w:rsidRPr="006B0A69" w:rsidRDefault="001E79F3" w:rsidP="00AA1ABE">
      <w:pPr>
        <w:ind w:leftChars="644" w:left="1417"/>
        <w:jc w:val="center"/>
        <w:rPr>
          <w:rFonts w:ascii="宋体" w:eastAsia="宋体" w:hAnsi="宋体"/>
        </w:rPr>
      </w:pPr>
      <w:r w:rsidRPr="006B0A69">
        <w:rPr>
          <w:rFonts w:ascii="宋体" w:eastAsia="宋体" w:hAnsi="宋体"/>
        </w:rPr>
        <w:t>*不排除时间、地点、服务内容等变动的可能性，如有变更，以</w:t>
      </w:r>
      <w:r w:rsidR="002560CF">
        <w:rPr>
          <w:rFonts w:ascii="宋体" w:eastAsia="宋体" w:hAnsi="宋体" w:hint="eastAsia"/>
        </w:rPr>
        <w:t>甲</w:t>
      </w:r>
      <w:r>
        <w:rPr>
          <w:rFonts w:ascii="宋体" w:eastAsia="宋体" w:hAnsi="宋体" w:hint="eastAsia"/>
        </w:rPr>
        <w:t>方最终</w:t>
      </w:r>
      <w:r w:rsidRPr="006B0A69">
        <w:rPr>
          <w:rFonts w:ascii="宋体" w:eastAsia="宋体" w:hAnsi="宋体"/>
        </w:rPr>
        <w:t>确认</w:t>
      </w:r>
      <w:r>
        <w:rPr>
          <w:rFonts w:ascii="宋体" w:eastAsia="宋体" w:hAnsi="宋体" w:hint="eastAsia"/>
        </w:rPr>
        <w:t>及通知</w:t>
      </w:r>
      <w:r w:rsidRPr="006B0A69">
        <w:rPr>
          <w:rFonts w:ascii="宋体" w:eastAsia="宋体" w:hAnsi="宋体"/>
        </w:rPr>
        <w:t>为准。</w:t>
      </w:r>
    </w:p>
    <w:p w14:paraId="2997E3AA" w14:textId="77777777" w:rsidR="00927EF6" w:rsidRPr="009807B1" w:rsidRDefault="00927EF6" w:rsidP="00B741BE">
      <w:pPr>
        <w:pStyle w:val="a3"/>
        <w:spacing w:before="4" w:line="360" w:lineRule="auto"/>
        <w:ind w:leftChars="350" w:left="770" w:rightChars="100" w:right="220" w:firstLineChars="200" w:firstLine="640"/>
      </w:pPr>
    </w:p>
    <w:p w14:paraId="1FCB75D3" w14:textId="769452B9" w:rsidR="009807B1" w:rsidRPr="007E06C1" w:rsidRDefault="00000000" w:rsidP="009C3D67">
      <w:pPr>
        <w:pStyle w:val="a3"/>
        <w:numPr>
          <w:ilvl w:val="0"/>
          <w:numId w:val="9"/>
        </w:numPr>
        <w:spacing w:before="107"/>
        <w:rPr>
          <w:b/>
          <w:bCs/>
        </w:rPr>
      </w:pPr>
      <w:r w:rsidRPr="007E06C1">
        <w:rPr>
          <w:b/>
          <w:bCs/>
        </w:rPr>
        <w:t>询比采购文件说明</w:t>
      </w:r>
    </w:p>
    <w:p w14:paraId="3AE348AC" w14:textId="0A13C7DC" w:rsidR="009807B1" w:rsidRDefault="009807B1" w:rsidP="009807B1">
      <w:pPr>
        <w:pStyle w:val="a3"/>
        <w:spacing w:before="107" w:line="360" w:lineRule="auto"/>
        <w:ind w:firstLineChars="200" w:firstLine="640"/>
      </w:pPr>
      <w:r>
        <w:rPr>
          <w:rFonts w:hint="eastAsia"/>
        </w:rPr>
        <w:t>询比采购文件获取时间：</w:t>
      </w:r>
      <w:r w:rsidR="00DF3244" w:rsidRPr="00DF3244">
        <w:t>2023年6月2日至 2023年6月8日</w:t>
      </w:r>
      <w:r>
        <w:t>；如报名参加询比的申请人数量过少不足以形成充分竞争时，邀请单位可以发出补充公告，适当延长报名时间。</w:t>
      </w:r>
    </w:p>
    <w:p w14:paraId="0373BB7A" w14:textId="7261D10F" w:rsidR="009807B1" w:rsidRDefault="009807B1" w:rsidP="009807B1">
      <w:pPr>
        <w:pStyle w:val="a3"/>
        <w:spacing w:before="107" w:line="360" w:lineRule="auto"/>
        <w:ind w:left="919" w:firstLineChars="200" w:firstLine="640"/>
      </w:pPr>
      <w:r>
        <w:rPr>
          <w:rFonts w:hint="eastAsia"/>
        </w:rPr>
        <w:t>制作报价文件须知:请报价单位按照</w:t>
      </w:r>
      <w:r w:rsidR="004E5B77">
        <w:rPr>
          <w:rFonts w:hint="eastAsia"/>
        </w:rPr>
        <w:t>公告文件要求</w:t>
      </w:r>
      <w:r>
        <w:rPr>
          <w:rFonts w:hint="eastAsia"/>
        </w:rPr>
        <w:t>提供报价文件，包括营业执照、</w:t>
      </w:r>
      <w:r w:rsidR="00254436">
        <w:rPr>
          <w:rFonts w:hint="eastAsia"/>
        </w:rPr>
        <w:t>承诺书（见附件1）</w:t>
      </w:r>
      <w:r>
        <w:rPr>
          <w:rFonts w:hint="eastAsia"/>
        </w:rPr>
        <w:t>、</w:t>
      </w:r>
      <w:r w:rsidR="00254436">
        <w:rPr>
          <w:rFonts w:hint="eastAsia"/>
        </w:rPr>
        <w:t>报价单（见附件</w:t>
      </w:r>
      <w:r w:rsidR="00254436">
        <w:t>2</w:t>
      </w:r>
      <w:r w:rsidR="00254436">
        <w:rPr>
          <w:rFonts w:hint="eastAsia"/>
        </w:rPr>
        <w:t>）</w:t>
      </w:r>
      <w:r>
        <w:rPr>
          <w:rFonts w:hint="eastAsia"/>
        </w:rPr>
        <w:t>等，每份文件需加盖公章。</w:t>
      </w:r>
    </w:p>
    <w:p w14:paraId="2E1D2DB7" w14:textId="6BB55299" w:rsidR="00ED131C" w:rsidRPr="007E06C1" w:rsidRDefault="00000000" w:rsidP="009C3D67">
      <w:pPr>
        <w:pStyle w:val="a3"/>
        <w:numPr>
          <w:ilvl w:val="0"/>
          <w:numId w:val="9"/>
        </w:numPr>
        <w:spacing w:before="107"/>
        <w:rPr>
          <w:b/>
          <w:bCs/>
        </w:rPr>
      </w:pPr>
      <w:r w:rsidRPr="007E06C1">
        <w:rPr>
          <w:b/>
          <w:bCs/>
        </w:rPr>
        <w:t>报价文件的评审及最终服务商的确定</w:t>
      </w:r>
    </w:p>
    <w:p w14:paraId="4641C922" w14:textId="57FE0A39" w:rsidR="008A27AC" w:rsidRDefault="008A27AC" w:rsidP="00783215">
      <w:pPr>
        <w:pStyle w:val="a3"/>
        <w:spacing w:before="100" w:beforeAutospacing="1" w:line="360" w:lineRule="auto"/>
        <w:ind w:right="622" w:firstLine="640"/>
      </w:pPr>
      <w:r>
        <w:rPr>
          <w:rFonts w:hint="eastAsia"/>
        </w:rPr>
        <w:t>1</w:t>
      </w:r>
      <w:r>
        <w:t>.报价文件应满足</w:t>
      </w:r>
      <w:r>
        <w:rPr>
          <w:rFonts w:hint="eastAsia"/>
        </w:rPr>
        <w:t>报价</w:t>
      </w:r>
      <w:r>
        <w:t>要求，成为有效的报价文件。在</w:t>
      </w:r>
      <w:r>
        <w:lastRenderedPageBreak/>
        <w:t>此前提下，对其进行价格评审。评审小组对各报价人的报价进行核准，确定其评审价格，并把各报价人评审价格分别按照从低到高的顺序依次进行排名。评审价最低的报价人推荐为第一成交候选人，评审价次低者推荐为第二成交候选人，评审价第三低者推荐为第三成交候选人；如出现评审价相同时由评审小组以少数服从多数的原则确定名次；并提出书面评审报告并送采购人。采购人根据评审小组推荐的候选成交报价人结果，确定成交报价人。</w:t>
      </w:r>
    </w:p>
    <w:p w14:paraId="6B4EB45B" w14:textId="60613768" w:rsidR="008A27AC" w:rsidRDefault="008A27AC" w:rsidP="008A27AC">
      <w:pPr>
        <w:pStyle w:val="a3"/>
        <w:spacing w:before="100" w:beforeAutospacing="1" w:line="360" w:lineRule="auto"/>
        <w:ind w:left="919" w:right="624" w:firstLine="641"/>
      </w:pPr>
      <w:r>
        <w:t xml:space="preserve">2.本次询比采购公告在上海中贸美凯龙经贸发展有限公司（www.ctme.cn）上发布。本公告的修改、补充，在上海中贸美凯龙经贸发展有限公司（www.ctme.cn）发布。本公告在各媒体发布的文本如有不同之处，以在上海中贸美凯 龙经贸发展有限公司（www.ctme.cn）发布的文本为准。 </w:t>
      </w:r>
    </w:p>
    <w:p w14:paraId="2C855206" w14:textId="77777777" w:rsidR="008A27AC" w:rsidRDefault="008A27AC" w:rsidP="00912D02">
      <w:pPr>
        <w:pStyle w:val="a3"/>
        <w:spacing w:before="100" w:beforeAutospacing="1" w:line="360" w:lineRule="auto"/>
        <w:ind w:left="919" w:right="624" w:firstLine="641"/>
      </w:pPr>
      <w:r>
        <w:t xml:space="preserve">3．有关此次询比采购之事宜，可按下列方式向采购人 查询： </w:t>
      </w:r>
    </w:p>
    <w:p w14:paraId="0798EC74" w14:textId="2644D625" w:rsidR="008A27AC" w:rsidRDefault="008A27AC" w:rsidP="00912D02">
      <w:pPr>
        <w:pStyle w:val="a3"/>
        <w:spacing w:before="100" w:beforeAutospacing="1" w:line="360" w:lineRule="auto"/>
        <w:ind w:left="919" w:right="624" w:firstLine="641"/>
      </w:pPr>
      <w:r>
        <w:t xml:space="preserve">采购人：上海中贸美凯龙经贸发展有限公司 </w:t>
      </w:r>
      <w:r w:rsidR="004A74BB">
        <w:rPr>
          <w:rFonts w:hint="eastAsia"/>
        </w:rPr>
        <w:t>招商运营部</w:t>
      </w:r>
    </w:p>
    <w:p w14:paraId="5BE25E90" w14:textId="77777777" w:rsidR="008A27AC" w:rsidRDefault="008A27AC" w:rsidP="00912D02">
      <w:pPr>
        <w:pStyle w:val="a3"/>
        <w:spacing w:before="100" w:beforeAutospacing="1" w:line="360" w:lineRule="auto"/>
        <w:ind w:left="919" w:right="624" w:firstLine="641"/>
      </w:pPr>
      <w:r>
        <w:t xml:space="preserve">地址：上海市青浦区涞港路 181 号国家会展中心 B 栋 304 室 </w:t>
      </w:r>
    </w:p>
    <w:p w14:paraId="5C511D18" w14:textId="34D04827" w:rsidR="008A27AC" w:rsidRPr="00342450" w:rsidRDefault="008A27AC" w:rsidP="00912D02">
      <w:pPr>
        <w:pStyle w:val="a3"/>
        <w:spacing w:before="100" w:beforeAutospacing="1" w:line="360" w:lineRule="auto"/>
        <w:ind w:left="919" w:right="624" w:firstLine="641"/>
      </w:pPr>
      <w:r>
        <w:t>电话：</w:t>
      </w:r>
      <w:r w:rsidR="00912D02" w:rsidRPr="00912D02">
        <w:t>021-</w:t>
      </w:r>
      <w:r w:rsidR="005B1CED">
        <w:t>39880414</w:t>
      </w:r>
    </w:p>
    <w:p w14:paraId="4B20BB21" w14:textId="5EE59813" w:rsidR="007E06C1" w:rsidRPr="00F01524" w:rsidRDefault="008A27AC" w:rsidP="00912D02">
      <w:pPr>
        <w:pStyle w:val="a3"/>
        <w:spacing w:before="100" w:beforeAutospacing="1" w:line="360" w:lineRule="auto"/>
        <w:ind w:left="919" w:right="624" w:firstLine="641"/>
      </w:pPr>
      <w:r>
        <w:t>联系人：</w:t>
      </w:r>
      <w:r w:rsidR="005B1CED">
        <w:rPr>
          <w:rFonts w:hint="eastAsia"/>
        </w:rPr>
        <w:t>宋</w:t>
      </w:r>
      <w:r w:rsidR="00FE2CDE">
        <w:rPr>
          <w:rFonts w:hint="eastAsia"/>
        </w:rPr>
        <w:t xml:space="preserve">先生 </w:t>
      </w:r>
      <w:r w:rsidR="00FE2CDE">
        <w:t xml:space="preserve"> </w:t>
      </w:r>
      <w:r>
        <w:t>邮箱：</w:t>
      </w:r>
      <w:hyperlink r:id="rId7" w:history="1">
        <w:r w:rsidR="007E06C1" w:rsidRPr="00F01524">
          <w:rPr>
            <w:rFonts w:hint="eastAsia"/>
          </w:rPr>
          <w:t>songgr</w:t>
        </w:r>
        <w:r w:rsidR="007E06C1" w:rsidRPr="00F01524">
          <w:t>@ctme.cn</w:t>
        </w:r>
      </w:hyperlink>
    </w:p>
    <w:p w14:paraId="620C477C" w14:textId="31E8E13E" w:rsidR="007E06C1" w:rsidRPr="00F01524" w:rsidRDefault="007E06C1" w:rsidP="007E06C1">
      <w:pPr>
        <w:pStyle w:val="a3"/>
        <w:spacing w:before="100" w:beforeAutospacing="1" w:line="360" w:lineRule="auto"/>
        <w:ind w:left="0" w:right="624"/>
        <w:rPr>
          <w:b/>
          <w:bCs/>
        </w:rPr>
      </w:pPr>
      <w:r w:rsidRPr="00F01524">
        <w:rPr>
          <w:rFonts w:hint="eastAsia"/>
          <w:b/>
          <w:bCs/>
        </w:rPr>
        <w:lastRenderedPageBreak/>
        <w:t>附件</w:t>
      </w:r>
      <w:r w:rsidR="00A06C5A" w:rsidRPr="00F01524">
        <w:rPr>
          <w:rFonts w:hint="eastAsia"/>
          <w:b/>
          <w:bCs/>
        </w:rPr>
        <w:t>1</w:t>
      </w:r>
      <w:r w:rsidRPr="00F01524">
        <w:rPr>
          <w:rFonts w:hint="eastAsia"/>
          <w:b/>
          <w:bCs/>
        </w:rPr>
        <w:t>：项目承诺书</w:t>
      </w:r>
    </w:p>
    <w:p w14:paraId="2023DF6F" w14:textId="77777777" w:rsidR="007E06C1" w:rsidRDefault="007E06C1" w:rsidP="007E06C1">
      <w:pPr>
        <w:spacing w:line="380" w:lineRule="exact"/>
        <w:ind w:leftChars="-135" w:left="-297" w:firstLineChars="88" w:firstLine="283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承诺书</w:t>
      </w:r>
    </w:p>
    <w:p w14:paraId="1B3F5B80" w14:textId="77777777" w:rsidR="007E06C1" w:rsidRDefault="007E06C1" w:rsidP="007E06C1">
      <w:pPr>
        <w:spacing w:line="380" w:lineRule="exac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致上海中贸美凯龙经贸发展有限公司：</w:t>
      </w:r>
    </w:p>
    <w:p w14:paraId="68A5FD7D" w14:textId="77777777" w:rsidR="007E06C1" w:rsidRDefault="007E06C1" w:rsidP="007E06C1">
      <w:pPr>
        <w:spacing w:line="380" w:lineRule="exact"/>
        <w:ind w:firstLine="437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（一）</w:t>
      </w:r>
    </w:p>
    <w:p w14:paraId="42FA82E5" w14:textId="787E3D75" w:rsidR="007E06C1" w:rsidRDefault="007E06C1" w:rsidP="007E06C1">
      <w:pPr>
        <w:spacing w:line="380" w:lineRule="exact"/>
        <w:ind w:firstLine="43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我方参与</w:t>
      </w:r>
      <w:r w:rsidR="00254436" w:rsidRPr="00254436">
        <w:rPr>
          <w:rFonts w:ascii="宋体" w:eastAsia="宋体" w:hAnsi="宋体" w:hint="eastAsia"/>
          <w:szCs w:val="21"/>
          <w:u w:val="single"/>
        </w:rPr>
        <w:t>第</w:t>
      </w:r>
      <w:r w:rsidR="00254436" w:rsidRPr="00254436">
        <w:rPr>
          <w:rFonts w:ascii="宋体" w:eastAsia="宋体" w:hAnsi="宋体"/>
          <w:szCs w:val="21"/>
          <w:u w:val="single"/>
        </w:rPr>
        <w:t>52届中国（上海）国际家具博览会、2023天津国际家居博览会资料邮寄服务项目</w:t>
      </w:r>
      <w:r>
        <w:rPr>
          <w:rFonts w:ascii="宋体" w:eastAsia="宋体" w:hAnsi="宋体" w:hint="eastAsia"/>
          <w:szCs w:val="21"/>
        </w:rPr>
        <w:t>的报价，在此郑重承诺我方无下列任何一种情况：</w:t>
      </w:r>
    </w:p>
    <w:p w14:paraId="1F7C66E8" w14:textId="77777777" w:rsidR="007E06C1" w:rsidRDefault="007E06C1" w:rsidP="007E06C1">
      <w:pPr>
        <w:numPr>
          <w:ilvl w:val="0"/>
          <w:numId w:val="10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autoSpaceDE/>
        <w:autoSpaceDN/>
        <w:spacing w:line="380" w:lineRule="exact"/>
        <w:ind w:left="426" w:firstLine="0"/>
        <w:jc w:val="both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因腐败或欺诈行为而被政府或项目业主宣布取消投标资格；</w:t>
      </w:r>
    </w:p>
    <w:p w14:paraId="02849259" w14:textId="77777777" w:rsidR="007E06C1" w:rsidRDefault="007E06C1" w:rsidP="007E06C1">
      <w:pPr>
        <w:numPr>
          <w:ilvl w:val="0"/>
          <w:numId w:val="10"/>
        </w:numPr>
        <w:tabs>
          <w:tab w:val="left" w:pos="426"/>
          <w:tab w:val="left" w:pos="780"/>
          <w:tab w:val="left" w:pos="993"/>
        </w:tabs>
        <w:autoSpaceDE/>
        <w:autoSpaceDN/>
        <w:spacing w:line="380" w:lineRule="exact"/>
        <w:jc w:val="both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被列入中国对外贸易中心集团有限公司、中国对外贸易广州展览有限公司、</w:t>
      </w:r>
      <w:r w:rsidRPr="0071143D">
        <w:rPr>
          <w:rFonts w:ascii="宋体" w:eastAsia="宋体" w:hAnsi="宋体" w:hint="eastAsia"/>
          <w:szCs w:val="21"/>
        </w:rPr>
        <w:t>上海中贸美凯龙经贸发展有限公司</w:t>
      </w:r>
      <w:r>
        <w:rPr>
          <w:rFonts w:ascii="宋体" w:eastAsia="宋体" w:hAnsi="宋体" w:hint="eastAsia"/>
          <w:szCs w:val="21"/>
        </w:rPr>
        <w:t>的供应商黑名单，或被处于中国对外贸易广州展览有限公司、</w:t>
      </w:r>
      <w:r w:rsidRPr="0071143D">
        <w:rPr>
          <w:rFonts w:ascii="宋体" w:eastAsia="宋体" w:hAnsi="宋体" w:hint="eastAsia"/>
          <w:szCs w:val="21"/>
        </w:rPr>
        <w:t>上海中贸美凯龙经贸发展有限公司</w:t>
      </w:r>
      <w:r>
        <w:rPr>
          <w:rFonts w:ascii="宋体" w:eastAsia="宋体" w:hAnsi="宋体" w:hint="eastAsia"/>
          <w:szCs w:val="21"/>
        </w:rPr>
        <w:t>停权处罚期内；</w:t>
      </w:r>
    </w:p>
    <w:p w14:paraId="32EF1F6C" w14:textId="77777777" w:rsidR="007E06C1" w:rsidRDefault="007E06C1" w:rsidP="007E06C1">
      <w:pPr>
        <w:spacing w:line="380" w:lineRule="exact"/>
        <w:ind w:firstLineChars="200" w:firstLine="44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三、被有关部门责令停业、企业财产被查封和冻结或者处于破产状态；</w:t>
      </w:r>
    </w:p>
    <w:p w14:paraId="1A9549D5" w14:textId="77777777" w:rsidR="007E06C1" w:rsidRDefault="007E06C1" w:rsidP="007E06C1">
      <w:pPr>
        <w:spacing w:line="380" w:lineRule="exact"/>
        <w:ind w:firstLineChars="200" w:firstLine="44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四、</w:t>
      </w:r>
      <w:r>
        <w:rPr>
          <w:rFonts w:ascii="宋体" w:eastAsia="宋体" w:hAnsi="宋体" w:hint="eastAsia"/>
          <w:bCs/>
          <w:szCs w:val="21"/>
        </w:rPr>
        <w:t>联合体、关联方关系企业同时报名和报价。</w:t>
      </w:r>
    </w:p>
    <w:p w14:paraId="6C3E2174" w14:textId="77777777" w:rsidR="007E06C1" w:rsidRDefault="007E06C1" w:rsidP="007E06C1">
      <w:pPr>
        <w:spacing w:line="380" w:lineRule="exact"/>
        <w:ind w:firstLineChars="200" w:firstLine="440"/>
        <w:rPr>
          <w:szCs w:val="21"/>
        </w:rPr>
      </w:pPr>
      <w:r>
        <w:rPr>
          <w:rFonts w:ascii="宋体" w:eastAsia="宋体" w:hAnsi="宋体" w:hint="eastAsia"/>
          <w:szCs w:val="21"/>
        </w:rPr>
        <w:t>我方以上承诺若与事实不符，愿意承担由此而引发的一切后果并承担相应的法律责任。</w:t>
      </w:r>
    </w:p>
    <w:p w14:paraId="26965E5F" w14:textId="77777777" w:rsidR="007E06C1" w:rsidRDefault="007E06C1" w:rsidP="007E06C1">
      <w:pPr>
        <w:spacing w:beforeLines="50" w:before="120" w:afterLines="50" w:after="120" w:line="380" w:lineRule="exact"/>
        <w:ind w:firstLine="437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（二）</w:t>
      </w:r>
    </w:p>
    <w:p w14:paraId="71AF2678" w14:textId="77777777" w:rsidR="007E06C1" w:rsidRDefault="007E06C1" w:rsidP="007E06C1">
      <w:pPr>
        <w:spacing w:line="380" w:lineRule="exact"/>
        <w:ind w:firstLine="48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我方已充分阅读了邀请文件并充分了解本项目的严格要求。如若中选，我方承诺由于我方原因造成的失误视为我方违约，我方将无条件按合同（协议）中的违约条款执行，</w:t>
      </w:r>
      <w:r>
        <w:rPr>
          <w:rFonts w:ascii="宋体" w:eastAsia="宋体" w:hAnsi="宋体" w:hint="eastAsia"/>
          <w:szCs w:val="21"/>
        </w:rPr>
        <w:t>因失误而发生的一切费用已在响应报价中综合考虑。</w:t>
      </w:r>
      <w:r>
        <w:rPr>
          <w:rFonts w:ascii="宋体" w:eastAsia="宋体" w:hAnsi="宋体" w:cs="宋体" w:hint="eastAsia"/>
          <w:szCs w:val="21"/>
        </w:rPr>
        <w:t>另外，我方还承诺不因其他无法预见的因素而向邀请人及合同（协议）买方索赔任何费用，并保证不因这些因素阻碍而影响任务的完成，否则，将无条件接受合同（协议）条款的处罚。</w:t>
      </w:r>
    </w:p>
    <w:p w14:paraId="6763C021" w14:textId="1DE34EFE" w:rsidR="007E06C1" w:rsidRDefault="007E06C1" w:rsidP="007E06C1">
      <w:pPr>
        <w:adjustRightInd w:val="0"/>
        <w:snapToGrid w:val="0"/>
        <w:spacing w:line="380" w:lineRule="exact"/>
        <w:ind w:firstLineChars="200" w:firstLine="440"/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 w:hint="eastAsia"/>
          <w:szCs w:val="21"/>
        </w:rPr>
        <w:t>如果我们的报价被接受，我们保证遵守邀请人全部有关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 w:rsidR="00254436" w:rsidRPr="00254436">
        <w:rPr>
          <w:rFonts w:ascii="宋体" w:eastAsia="宋体" w:hAnsi="宋体" w:hint="eastAsia"/>
          <w:szCs w:val="21"/>
          <w:u w:val="single"/>
        </w:rPr>
        <w:t>第</w:t>
      </w:r>
      <w:r w:rsidR="00254436" w:rsidRPr="00254436">
        <w:rPr>
          <w:rFonts w:ascii="宋体" w:eastAsia="宋体" w:hAnsi="宋体"/>
          <w:szCs w:val="21"/>
          <w:u w:val="single"/>
        </w:rPr>
        <w:t>52届中国（上海）国际家具博览会、2023天津国际家居博览会资料邮寄服务项目</w:t>
      </w:r>
      <w:r>
        <w:rPr>
          <w:rFonts w:ascii="宋体" w:eastAsia="宋体" w:hAnsi="宋体" w:hint="eastAsia"/>
          <w:szCs w:val="21"/>
        </w:rPr>
        <w:t>的所有规定，对邀请文件、用户需求说明书及合同（协议）完全响应。如有违反，保证接受邀请人按邀请文件及合同（协议）的有关规定进行处罚，</w:t>
      </w:r>
      <w:r>
        <w:rPr>
          <w:rFonts w:ascii="宋体" w:eastAsia="宋体" w:hAnsi="宋体" w:cs="宋体" w:hint="eastAsia"/>
          <w:szCs w:val="21"/>
        </w:rPr>
        <w:t>并为此负法律责任</w:t>
      </w:r>
      <w:r>
        <w:rPr>
          <w:rFonts w:ascii="宋体" w:eastAsia="宋体" w:hAnsi="宋体" w:hint="eastAsia"/>
          <w:szCs w:val="21"/>
        </w:rPr>
        <w:t>。</w:t>
      </w:r>
    </w:p>
    <w:p w14:paraId="78CE999C" w14:textId="77777777" w:rsidR="007E06C1" w:rsidRDefault="007E06C1" w:rsidP="007E06C1">
      <w:pPr>
        <w:spacing w:beforeLines="50" w:before="120" w:afterLines="50" w:after="120" w:line="380" w:lineRule="exact"/>
        <w:ind w:firstLine="482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（三）</w:t>
      </w:r>
    </w:p>
    <w:p w14:paraId="28E7FDE5" w14:textId="77777777" w:rsidR="007E06C1" w:rsidRDefault="007E06C1" w:rsidP="007E06C1">
      <w:pPr>
        <w:pStyle w:val="ad"/>
        <w:spacing w:line="380" w:lineRule="exact"/>
        <w:ind w:firstLineChars="200" w:firstLine="420"/>
        <w:rPr>
          <w:rFonts w:ascii="宋体" w:eastAsia="宋体" w:hAnsi="宋体"/>
          <w:color w:val="auto"/>
          <w:sz w:val="21"/>
          <w:szCs w:val="21"/>
        </w:rPr>
      </w:pPr>
      <w:r>
        <w:rPr>
          <w:rFonts w:ascii="宋体" w:eastAsia="宋体" w:hAnsi="宋体" w:hint="eastAsia"/>
          <w:color w:val="auto"/>
          <w:sz w:val="21"/>
          <w:szCs w:val="21"/>
        </w:rPr>
        <w:t>一、本公司保证报价文件及其后提供的一切材料都是真实的。</w:t>
      </w:r>
    </w:p>
    <w:p w14:paraId="6703F65B" w14:textId="77777777" w:rsidR="007E06C1" w:rsidRDefault="007E06C1" w:rsidP="007E06C1">
      <w:pPr>
        <w:pStyle w:val="ad"/>
        <w:spacing w:line="380" w:lineRule="exact"/>
        <w:ind w:firstLineChars="200" w:firstLine="420"/>
        <w:rPr>
          <w:rFonts w:ascii="宋体" w:eastAsia="宋体" w:hAnsi="宋体"/>
          <w:color w:val="auto"/>
          <w:sz w:val="21"/>
          <w:szCs w:val="21"/>
        </w:rPr>
      </w:pPr>
      <w:r>
        <w:rPr>
          <w:rFonts w:ascii="宋体" w:eastAsia="宋体" w:hAnsi="宋体" w:hint="eastAsia"/>
          <w:color w:val="auto"/>
          <w:sz w:val="21"/>
          <w:szCs w:val="21"/>
        </w:rPr>
        <w:t>二、本公司保证不与其他单位围标、串标，不向邀请人或其人员行贿。</w:t>
      </w:r>
    </w:p>
    <w:p w14:paraId="1E0EFBCB" w14:textId="77777777" w:rsidR="007E06C1" w:rsidRDefault="007E06C1" w:rsidP="007E06C1">
      <w:pPr>
        <w:pStyle w:val="ad"/>
        <w:spacing w:line="380" w:lineRule="exact"/>
        <w:ind w:firstLineChars="200" w:firstLine="420"/>
        <w:rPr>
          <w:rFonts w:ascii="宋体" w:eastAsia="宋体" w:hAnsi="宋体"/>
          <w:color w:val="auto"/>
          <w:sz w:val="21"/>
          <w:szCs w:val="21"/>
        </w:rPr>
      </w:pPr>
      <w:r>
        <w:rPr>
          <w:rFonts w:ascii="宋体" w:eastAsia="宋体" w:hAnsi="宋体" w:hint="eastAsia"/>
          <w:color w:val="auto"/>
          <w:sz w:val="21"/>
          <w:szCs w:val="21"/>
        </w:rPr>
        <w:t>三、我方已认真阅读中国对外贸易中心集团有限公司网站（http://www.cftc.org.cn）公布的中国对外贸易中心集团有限公司供应商“黑名单”管理的相关规定和中国对外贸易广州展览有限公司网站（http://www.fairwindow.com）公布的中国对外贸易广州展览有限公司供应商“黑名单”管理相关规定及上海中贸美凯龙经贸发展有限公司网站（http://www.ctme.cn）公布的上海中贸美凯龙经贸发展有限公司供应商“黑名单”管理相关规定，承诺若我方存在以上规定列示的情况，邀请人有权依据相关规定进行处理。我方愿意承担由此而引发的一切后果并承担相应的法律责任。</w:t>
      </w:r>
    </w:p>
    <w:p w14:paraId="3FDE6274" w14:textId="77777777" w:rsidR="007E06C1" w:rsidRDefault="007E06C1" w:rsidP="007E06C1">
      <w:pPr>
        <w:pStyle w:val="ad"/>
        <w:spacing w:line="380" w:lineRule="exact"/>
        <w:ind w:firstLineChars="200" w:firstLine="420"/>
        <w:rPr>
          <w:rFonts w:ascii="宋体" w:eastAsia="宋体" w:hAnsi="宋体"/>
          <w:color w:val="auto"/>
          <w:sz w:val="21"/>
          <w:szCs w:val="21"/>
        </w:rPr>
      </w:pPr>
      <w:r>
        <w:rPr>
          <w:rFonts w:ascii="宋体" w:eastAsia="宋体" w:hAnsi="宋体" w:hint="eastAsia"/>
          <w:color w:val="auto"/>
          <w:sz w:val="21"/>
          <w:szCs w:val="21"/>
        </w:rPr>
        <w:t>四、如我方在本项目中存在串标、弄虚作假、行贿情形的，中选无效，接受被邀请人列入黑名单并被限制参与采购的处罚。</w:t>
      </w:r>
    </w:p>
    <w:p w14:paraId="5173CF76" w14:textId="77777777" w:rsidR="007E06C1" w:rsidRDefault="007E06C1" w:rsidP="007E06C1">
      <w:pPr>
        <w:spacing w:line="380" w:lineRule="exact"/>
        <w:ind w:right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报价人名称（公章）：</w:t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</w:p>
    <w:p w14:paraId="62EABB1B" w14:textId="77777777" w:rsidR="007E06C1" w:rsidRDefault="007E06C1" w:rsidP="007E06C1">
      <w:pPr>
        <w:spacing w:line="380" w:lineRule="exact"/>
        <w:ind w:right="84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           报价人</w:t>
      </w:r>
      <w:r>
        <w:rPr>
          <w:rFonts w:ascii="宋体" w:eastAsia="宋体" w:hAnsi="宋体" w:hint="eastAsia"/>
          <w:bCs/>
          <w:szCs w:val="21"/>
        </w:rPr>
        <w:t>法定代表人或</w:t>
      </w:r>
      <w:r>
        <w:rPr>
          <w:rFonts w:ascii="宋体" w:eastAsia="宋体" w:hAnsi="宋体" w:hint="eastAsia"/>
        </w:rPr>
        <w:t>授权代表签字或盖章：</w:t>
      </w:r>
    </w:p>
    <w:p w14:paraId="6218E175" w14:textId="78A0153F" w:rsidR="007E06C1" w:rsidRDefault="007E06C1" w:rsidP="007E06C1">
      <w:pPr>
        <w:spacing w:line="380" w:lineRule="exact"/>
        <w:ind w:right="840" w:firstLineChars="3000" w:firstLine="660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日期：</w:t>
      </w:r>
    </w:p>
    <w:p w14:paraId="145EE10D" w14:textId="5FC79FB1" w:rsidR="00F824C9" w:rsidRPr="00F01524" w:rsidRDefault="00F824C9" w:rsidP="00F824C9">
      <w:pPr>
        <w:pStyle w:val="a3"/>
        <w:spacing w:before="100" w:beforeAutospacing="1" w:line="360" w:lineRule="auto"/>
        <w:ind w:left="0" w:right="624"/>
        <w:rPr>
          <w:b/>
          <w:bCs/>
        </w:rPr>
      </w:pPr>
      <w:r w:rsidRPr="00F01524">
        <w:rPr>
          <w:rFonts w:hint="eastAsia"/>
          <w:b/>
          <w:bCs/>
        </w:rPr>
        <w:lastRenderedPageBreak/>
        <w:t>附件</w:t>
      </w:r>
      <w:r w:rsidR="00CF12AE" w:rsidRPr="00F01524">
        <w:rPr>
          <w:b/>
          <w:bCs/>
        </w:rPr>
        <w:t>2</w:t>
      </w:r>
      <w:r w:rsidRPr="00F01524">
        <w:rPr>
          <w:rFonts w:hint="eastAsia"/>
          <w:b/>
          <w:bCs/>
        </w:rPr>
        <w:t>：项目</w:t>
      </w:r>
      <w:r w:rsidR="00C103DB" w:rsidRPr="00F01524">
        <w:rPr>
          <w:rFonts w:hint="eastAsia"/>
          <w:b/>
          <w:bCs/>
        </w:rPr>
        <w:t>需求</w:t>
      </w:r>
      <w:r w:rsidRPr="00F01524">
        <w:rPr>
          <w:rFonts w:hint="eastAsia"/>
          <w:b/>
          <w:bCs/>
        </w:rPr>
        <w:t>书</w:t>
      </w:r>
    </w:p>
    <w:p w14:paraId="7AC6B2FF" w14:textId="77777777" w:rsidR="00F01524" w:rsidRDefault="00A546CB" w:rsidP="00254436">
      <w:pPr>
        <w:pStyle w:val="ae"/>
        <w:rPr>
          <w:rFonts w:ascii="宋体" w:hAnsi="宋体"/>
          <w:sz w:val="44"/>
          <w:szCs w:val="44"/>
          <w:lang w:eastAsia="zh-CN"/>
        </w:rPr>
      </w:pPr>
      <w:r>
        <w:rPr>
          <w:rFonts w:hint="eastAsia"/>
          <w:sz w:val="32"/>
        </w:rPr>
        <w:t xml:space="preserve"> </w:t>
      </w:r>
      <w:bookmarkStart w:id="1" w:name="_Hlk73019272"/>
      <w:bookmarkStart w:id="2" w:name="_Hlk127298334"/>
      <w:r w:rsidR="00254436" w:rsidRPr="006E7A6C">
        <w:rPr>
          <w:rFonts w:ascii="宋体" w:hAnsi="宋体" w:hint="eastAsia"/>
          <w:sz w:val="44"/>
          <w:szCs w:val="44"/>
          <w:lang w:eastAsia="zh-CN"/>
        </w:rPr>
        <w:t>第52届中国（上海）国际家具博览会、</w:t>
      </w:r>
    </w:p>
    <w:p w14:paraId="27FC2371" w14:textId="77777777" w:rsidR="00F01524" w:rsidRDefault="00254436" w:rsidP="00254436">
      <w:pPr>
        <w:pStyle w:val="ae"/>
        <w:rPr>
          <w:rFonts w:ascii="宋体" w:hAnsi="宋体"/>
          <w:sz w:val="44"/>
          <w:szCs w:val="44"/>
        </w:rPr>
      </w:pPr>
      <w:r w:rsidRPr="006E7A6C">
        <w:rPr>
          <w:rFonts w:ascii="宋体" w:hAnsi="宋体" w:hint="eastAsia"/>
          <w:sz w:val="44"/>
          <w:szCs w:val="44"/>
          <w:lang w:eastAsia="zh-CN"/>
        </w:rPr>
        <w:t>2023天津国际家居博览会</w:t>
      </w:r>
      <w:r w:rsidRPr="00E07A6C">
        <w:rPr>
          <w:rFonts w:ascii="宋体" w:hAnsi="宋体" w:hint="eastAsia"/>
          <w:sz w:val="44"/>
          <w:szCs w:val="44"/>
        </w:rPr>
        <w:t>资料邮寄服务</w:t>
      </w:r>
      <w:bookmarkEnd w:id="1"/>
    </w:p>
    <w:p w14:paraId="60EC2229" w14:textId="1EBBDC38" w:rsidR="00254436" w:rsidRPr="00E07A6C" w:rsidRDefault="00254436" w:rsidP="00254436">
      <w:pPr>
        <w:pStyle w:val="ae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  <w:lang w:eastAsia="zh-CN"/>
        </w:rPr>
        <w:t>项目</w:t>
      </w:r>
      <w:r w:rsidRPr="00E07A6C">
        <w:rPr>
          <w:rFonts w:ascii="宋体" w:hAnsi="宋体" w:hint="eastAsia"/>
          <w:sz w:val="44"/>
          <w:szCs w:val="44"/>
        </w:rPr>
        <w:t xml:space="preserve">用户需求书 </w:t>
      </w:r>
    </w:p>
    <w:p w14:paraId="5DE7659F" w14:textId="77777777" w:rsidR="00254436" w:rsidRPr="00072B55" w:rsidRDefault="00254436" w:rsidP="00254436">
      <w:pPr>
        <w:rPr>
          <w:lang w:val="x-none"/>
        </w:rPr>
      </w:pPr>
    </w:p>
    <w:p w14:paraId="11325FBA" w14:textId="77777777" w:rsidR="00254436" w:rsidRPr="008A77C9" w:rsidRDefault="00254436" w:rsidP="00254436">
      <w:pPr>
        <w:rPr>
          <w:rFonts w:ascii="黑体" w:eastAsia="黑体" w:hAnsi="黑体"/>
          <w:sz w:val="32"/>
          <w:szCs w:val="32"/>
        </w:rPr>
      </w:pPr>
      <w:r w:rsidRPr="008A77C9">
        <w:rPr>
          <w:rFonts w:ascii="黑体" w:eastAsia="黑体" w:hAnsi="黑体" w:hint="eastAsia"/>
          <w:sz w:val="32"/>
          <w:szCs w:val="32"/>
        </w:rPr>
        <w:t>一、项目名称</w:t>
      </w:r>
    </w:p>
    <w:p w14:paraId="548F29AD" w14:textId="77777777" w:rsidR="00254436" w:rsidRDefault="00254436" w:rsidP="00254436">
      <w:pPr>
        <w:ind w:leftChars="270" w:left="594"/>
        <w:rPr>
          <w:sz w:val="32"/>
          <w:szCs w:val="32"/>
        </w:rPr>
      </w:pPr>
      <w:r w:rsidRPr="006E7A6C">
        <w:rPr>
          <w:rFonts w:hint="eastAsia"/>
          <w:sz w:val="32"/>
          <w:szCs w:val="32"/>
        </w:rPr>
        <w:t xml:space="preserve">第52届中国（上海）国际家具博览会、2023天津国际家居博览会资料邮寄服务项目 </w:t>
      </w:r>
      <w:r>
        <w:rPr>
          <w:rFonts w:hint="eastAsia"/>
          <w:sz w:val="32"/>
          <w:szCs w:val="32"/>
        </w:rPr>
        <w:t xml:space="preserve"> </w:t>
      </w:r>
    </w:p>
    <w:p w14:paraId="133EBA27" w14:textId="77777777" w:rsidR="00254436" w:rsidRPr="008A77C9" w:rsidRDefault="00254436" w:rsidP="00254436">
      <w:pPr>
        <w:rPr>
          <w:rFonts w:ascii="黑体" w:eastAsia="黑体" w:hAnsi="黑体"/>
          <w:sz w:val="32"/>
          <w:szCs w:val="32"/>
        </w:rPr>
      </w:pPr>
      <w:r w:rsidRPr="008A77C9">
        <w:rPr>
          <w:rFonts w:ascii="黑体" w:eastAsia="黑体" w:hAnsi="黑体" w:hint="eastAsia"/>
          <w:sz w:val="32"/>
          <w:szCs w:val="32"/>
        </w:rPr>
        <w:t>二、项目时间</w:t>
      </w:r>
    </w:p>
    <w:p w14:paraId="687817A6" w14:textId="77777777" w:rsidR="00254436" w:rsidRDefault="00254436" w:rsidP="00254436">
      <w:pPr>
        <w:ind w:leftChars="270" w:left="594"/>
        <w:rPr>
          <w:sz w:val="32"/>
          <w:szCs w:val="32"/>
        </w:rPr>
      </w:pPr>
      <w:bookmarkStart w:id="3" w:name="_Hlk110516145"/>
      <w:r w:rsidRPr="006E7A6C">
        <w:rPr>
          <w:rFonts w:hint="eastAsia"/>
          <w:sz w:val="32"/>
          <w:szCs w:val="32"/>
        </w:rPr>
        <w:t>第52届中国（上海）国际家具博览会</w:t>
      </w:r>
      <w:r>
        <w:rPr>
          <w:rFonts w:hint="eastAsia"/>
          <w:sz w:val="32"/>
          <w:szCs w:val="32"/>
        </w:rPr>
        <w:t>：</w:t>
      </w:r>
    </w:p>
    <w:p w14:paraId="62301EF5" w14:textId="77777777" w:rsidR="00254436" w:rsidRDefault="00254436" w:rsidP="00254436">
      <w:pPr>
        <w:ind w:leftChars="337" w:left="741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23</w:t>
      </w:r>
      <w:r w:rsidRPr="00DB3C80"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6</w:t>
      </w:r>
      <w:r w:rsidRPr="00DB3C80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-12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30</w:t>
      </w:r>
      <w:r w:rsidRPr="00DB3C80">
        <w:rPr>
          <w:rFonts w:hint="eastAsia"/>
          <w:sz w:val="32"/>
          <w:szCs w:val="32"/>
        </w:rPr>
        <w:t>日</w:t>
      </w:r>
    </w:p>
    <w:p w14:paraId="6B208D2B" w14:textId="77777777" w:rsidR="00254436" w:rsidRDefault="00254436" w:rsidP="00254436">
      <w:pPr>
        <w:ind w:firstLineChars="200" w:firstLine="640"/>
        <w:rPr>
          <w:sz w:val="32"/>
          <w:szCs w:val="32"/>
        </w:rPr>
      </w:pPr>
      <w:r w:rsidRPr="006E7A6C">
        <w:rPr>
          <w:rFonts w:hint="eastAsia"/>
          <w:sz w:val="32"/>
          <w:szCs w:val="32"/>
        </w:rPr>
        <w:t>2023天津国际家居博览会</w:t>
      </w:r>
      <w:r>
        <w:rPr>
          <w:rFonts w:hint="eastAsia"/>
          <w:sz w:val="32"/>
          <w:szCs w:val="32"/>
        </w:rPr>
        <w:t>：</w:t>
      </w:r>
    </w:p>
    <w:p w14:paraId="5AD4A79A" w14:textId="77777777" w:rsidR="00254436" w:rsidRDefault="00254436" w:rsidP="00254436">
      <w:pPr>
        <w:ind w:leftChars="337" w:left="741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23</w:t>
      </w:r>
      <w:r w:rsidRPr="00DB3C80"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6</w:t>
      </w:r>
      <w:r w:rsidRPr="00DB3C80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-12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30</w:t>
      </w:r>
      <w:r w:rsidRPr="00DB3C80">
        <w:rPr>
          <w:rFonts w:hint="eastAsia"/>
          <w:sz w:val="32"/>
          <w:szCs w:val="32"/>
        </w:rPr>
        <w:t>日</w:t>
      </w:r>
    </w:p>
    <w:bookmarkEnd w:id="3"/>
    <w:p w14:paraId="2B2E97E3" w14:textId="77777777" w:rsidR="00254436" w:rsidRPr="00DB3C80" w:rsidRDefault="00254436" w:rsidP="0025443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*</w:t>
      </w:r>
      <w:r w:rsidRPr="002A6572">
        <w:rPr>
          <w:rFonts w:hint="eastAsia"/>
          <w:sz w:val="32"/>
          <w:szCs w:val="32"/>
        </w:rPr>
        <w:t>备注：以上展会名称、展览时间、展览面积可能因实际情况发生变化，</w:t>
      </w:r>
      <w:r w:rsidRPr="00D50A5B">
        <w:rPr>
          <w:rFonts w:hint="eastAsia"/>
          <w:sz w:val="32"/>
          <w:szCs w:val="32"/>
        </w:rPr>
        <w:t>具体最终服务时间以需求方</w:t>
      </w:r>
      <w:r>
        <w:rPr>
          <w:rFonts w:hint="eastAsia"/>
          <w:sz w:val="32"/>
          <w:szCs w:val="32"/>
        </w:rPr>
        <w:t>实际</w:t>
      </w:r>
      <w:r w:rsidRPr="00D50A5B">
        <w:rPr>
          <w:rFonts w:hint="eastAsia"/>
          <w:sz w:val="32"/>
          <w:szCs w:val="32"/>
        </w:rPr>
        <w:t>通知为准</w:t>
      </w:r>
      <w:r>
        <w:rPr>
          <w:rFonts w:hint="eastAsia"/>
          <w:sz w:val="32"/>
          <w:szCs w:val="32"/>
        </w:rPr>
        <w:t>。</w:t>
      </w:r>
    </w:p>
    <w:p w14:paraId="3585AA3F" w14:textId="77777777" w:rsidR="00254436" w:rsidRDefault="00254436" w:rsidP="00254436">
      <w:pPr>
        <w:rPr>
          <w:rFonts w:ascii="黑体" w:eastAsia="黑体" w:hAnsi="黑体"/>
          <w:sz w:val="32"/>
          <w:szCs w:val="32"/>
        </w:rPr>
      </w:pPr>
      <w:r w:rsidRPr="008A77C9">
        <w:rPr>
          <w:rFonts w:ascii="黑体" w:eastAsia="黑体" w:hAnsi="黑体" w:hint="eastAsia"/>
          <w:sz w:val="32"/>
          <w:szCs w:val="32"/>
        </w:rPr>
        <w:t>三、项目概况</w:t>
      </w:r>
    </w:p>
    <w:p w14:paraId="63E0F100" w14:textId="77777777" w:rsidR="00254436" w:rsidRPr="00B4297F" w:rsidRDefault="00254436" w:rsidP="00254436">
      <w:pPr>
        <w:ind w:firstLineChars="177" w:firstLine="566"/>
        <w:rPr>
          <w:sz w:val="32"/>
          <w:szCs w:val="32"/>
        </w:rPr>
      </w:pPr>
      <w:bookmarkStart w:id="4" w:name="_Hlk110516189"/>
      <w:r>
        <w:rPr>
          <w:rFonts w:hint="eastAsia"/>
          <w:sz w:val="32"/>
          <w:szCs w:val="32"/>
        </w:rPr>
        <w:t>1、</w:t>
      </w:r>
      <w:r w:rsidRPr="00B4297F">
        <w:rPr>
          <w:rFonts w:hint="eastAsia"/>
          <w:sz w:val="32"/>
          <w:szCs w:val="32"/>
        </w:rPr>
        <w:t>根据邮寄名单及所需邮寄资料的</w:t>
      </w:r>
      <w:r>
        <w:rPr>
          <w:rFonts w:hint="eastAsia"/>
          <w:sz w:val="32"/>
          <w:szCs w:val="32"/>
        </w:rPr>
        <w:t>种类</w:t>
      </w:r>
      <w:r w:rsidRPr="00B4297F">
        <w:rPr>
          <w:rFonts w:hint="eastAsia"/>
          <w:sz w:val="32"/>
          <w:szCs w:val="32"/>
        </w:rPr>
        <w:t>和数量做分包装，包装完毕后按</w:t>
      </w:r>
      <w:r>
        <w:rPr>
          <w:rFonts w:hint="eastAsia"/>
          <w:sz w:val="32"/>
          <w:szCs w:val="32"/>
        </w:rPr>
        <w:t>邮寄名单及对应</w:t>
      </w:r>
      <w:r w:rsidRPr="00B4297F">
        <w:rPr>
          <w:rFonts w:hint="eastAsia"/>
          <w:sz w:val="32"/>
          <w:szCs w:val="32"/>
        </w:rPr>
        <w:t>地址发送</w:t>
      </w:r>
      <w:r>
        <w:rPr>
          <w:rFonts w:hint="eastAsia"/>
          <w:sz w:val="32"/>
          <w:szCs w:val="32"/>
        </w:rPr>
        <w:t>邮寄包裹</w:t>
      </w:r>
      <w:r w:rsidRPr="00B4297F">
        <w:rPr>
          <w:rFonts w:hint="eastAsia"/>
          <w:sz w:val="32"/>
          <w:szCs w:val="32"/>
        </w:rPr>
        <w:t>。</w:t>
      </w:r>
    </w:p>
    <w:p w14:paraId="478A7D18" w14:textId="77777777" w:rsidR="00254436" w:rsidRDefault="00254436" w:rsidP="00254436">
      <w:pPr>
        <w:ind w:firstLineChars="177" w:firstLine="566"/>
        <w:rPr>
          <w:sz w:val="32"/>
          <w:szCs w:val="32"/>
        </w:rPr>
      </w:pPr>
      <w:r>
        <w:rPr>
          <w:rFonts w:hint="eastAsia"/>
          <w:sz w:val="32"/>
          <w:szCs w:val="32"/>
        </w:rPr>
        <w:t>2、</w:t>
      </w:r>
      <w:r w:rsidRPr="00B4297F">
        <w:rPr>
          <w:rFonts w:hint="eastAsia"/>
          <w:sz w:val="32"/>
          <w:szCs w:val="32"/>
        </w:rPr>
        <w:t>将邮寄</w:t>
      </w:r>
      <w:r>
        <w:rPr>
          <w:rFonts w:hint="eastAsia"/>
          <w:sz w:val="32"/>
          <w:szCs w:val="32"/>
        </w:rPr>
        <w:t>发</w:t>
      </w:r>
      <w:r w:rsidRPr="00B4297F">
        <w:rPr>
          <w:rFonts w:hint="eastAsia"/>
          <w:sz w:val="32"/>
          <w:szCs w:val="32"/>
        </w:rPr>
        <w:t>送情况反馈至项目负责人，协助项目负责人查收件，及时查漏件或补寄邮件。</w:t>
      </w:r>
      <w:bookmarkEnd w:id="4"/>
    </w:p>
    <w:p w14:paraId="26EDD15F" w14:textId="77777777" w:rsidR="00254436" w:rsidRDefault="00254436" w:rsidP="00254436">
      <w:pPr>
        <w:spacing w:line="540" w:lineRule="exact"/>
        <w:ind w:rightChars="-230" w:right="-506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CD6211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资质条件</w:t>
      </w:r>
    </w:p>
    <w:p w14:paraId="0C85E036" w14:textId="77777777" w:rsidR="00254436" w:rsidRPr="00381CDF" w:rsidRDefault="00254436" w:rsidP="00254436">
      <w:pPr>
        <w:ind w:firstLineChars="177" w:firstLine="566"/>
        <w:rPr>
          <w:sz w:val="32"/>
          <w:szCs w:val="32"/>
        </w:rPr>
      </w:pPr>
      <w:bookmarkStart w:id="5" w:name="_Hlk110516076"/>
      <w:r w:rsidRPr="00381CDF">
        <w:rPr>
          <w:rFonts w:hint="eastAsia"/>
          <w:sz w:val="32"/>
          <w:szCs w:val="32"/>
        </w:rPr>
        <w:t>1、持法人营业执照，允许经营方位包含：</w:t>
      </w:r>
      <w:r w:rsidRPr="00B02DFC">
        <w:rPr>
          <w:rFonts w:hint="eastAsia"/>
          <w:sz w:val="32"/>
          <w:szCs w:val="32"/>
        </w:rPr>
        <w:t>国内快递、国货运代理等</w:t>
      </w:r>
      <w:r w:rsidRPr="00381CDF">
        <w:rPr>
          <w:rFonts w:hint="eastAsia"/>
          <w:sz w:val="32"/>
          <w:szCs w:val="32"/>
        </w:rPr>
        <w:t>；</w:t>
      </w:r>
    </w:p>
    <w:p w14:paraId="06F74206" w14:textId="6F0CB095" w:rsidR="00254436" w:rsidRPr="00381CDF" w:rsidRDefault="00254436" w:rsidP="00254436">
      <w:pPr>
        <w:ind w:firstLineChars="177" w:firstLine="566"/>
        <w:rPr>
          <w:sz w:val="32"/>
          <w:szCs w:val="32"/>
        </w:rPr>
      </w:pPr>
      <w:r w:rsidRPr="00381CDF">
        <w:rPr>
          <w:rFonts w:hint="eastAsia"/>
          <w:sz w:val="32"/>
          <w:szCs w:val="32"/>
        </w:rPr>
        <w:t>2、有</w:t>
      </w:r>
      <w:r w:rsidR="00F01524" w:rsidRPr="00F01524">
        <w:rPr>
          <w:sz w:val="32"/>
          <w:szCs w:val="32"/>
        </w:rPr>
        <w:t>2年以上与企业或大型活动合作经验，参与过往届中国家博会或中国建博会展会资料邮寄服务的报价项目</w:t>
      </w:r>
      <w:r w:rsidRPr="00381CDF">
        <w:rPr>
          <w:rFonts w:hint="eastAsia"/>
          <w:sz w:val="32"/>
          <w:szCs w:val="32"/>
        </w:rPr>
        <w:t>；</w:t>
      </w:r>
    </w:p>
    <w:p w14:paraId="56ACA1D1" w14:textId="77777777" w:rsidR="00254436" w:rsidRPr="00381CDF" w:rsidRDefault="00254436" w:rsidP="00254436">
      <w:pPr>
        <w:ind w:firstLineChars="177" w:firstLine="566"/>
        <w:rPr>
          <w:sz w:val="32"/>
          <w:szCs w:val="32"/>
        </w:rPr>
      </w:pPr>
      <w:r w:rsidRPr="00381CDF">
        <w:rPr>
          <w:rFonts w:hint="eastAsia"/>
          <w:sz w:val="32"/>
          <w:szCs w:val="32"/>
        </w:rPr>
        <w:t>3、没有处于被责令停业的状态；</w:t>
      </w:r>
    </w:p>
    <w:p w14:paraId="37C8AD43" w14:textId="77777777" w:rsidR="00254436" w:rsidRPr="00381CDF" w:rsidRDefault="00254436" w:rsidP="00254436">
      <w:pPr>
        <w:ind w:firstLineChars="177" w:firstLine="566"/>
        <w:rPr>
          <w:sz w:val="32"/>
          <w:szCs w:val="32"/>
        </w:rPr>
      </w:pPr>
      <w:r w:rsidRPr="00381CDF">
        <w:rPr>
          <w:rFonts w:hint="eastAsia"/>
          <w:sz w:val="32"/>
          <w:szCs w:val="32"/>
        </w:rPr>
        <w:t>4、没有处于取消投标资格的处罚期内；</w:t>
      </w:r>
    </w:p>
    <w:p w14:paraId="28ABB11E" w14:textId="77777777" w:rsidR="00254436" w:rsidRDefault="00254436" w:rsidP="00254436">
      <w:pPr>
        <w:ind w:firstLineChars="177" w:firstLine="566"/>
        <w:rPr>
          <w:sz w:val="32"/>
          <w:szCs w:val="32"/>
        </w:rPr>
      </w:pPr>
      <w:r w:rsidRPr="00381CDF">
        <w:rPr>
          <w:rFonts w:hint="eastAsia"/>
          <w:sz w:val="32"/>
          <w:szCs w:val="32"/>
        </w:rPr>
        <w:t>5、没有处于财产被接管、冻结、破产的状态。</w:t>
      </w:r>
    </w:p>
    <w:bookmarkEnd w:id="5"/>
    <w:p w14:paraId="5DB69434" w14:textId="77777777" w:rsidR="00254436" w:rsidRDefault="00254436" w:rsidP="00254436">
      <w:pPr>
        <w:spacing w:line="540" w:lineRule="exact"/>
        <w:ind w:rightChars="-230" w:right="-506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CD6211">
        <w:rPr>
          <w:rFonts w:ascii="黑体" w:eastAsia="黑体" w:hAnsi="黑体" w:hint="eastAsia"/>
          <w:sz w:val="32"/>
          <w:szCs w:val="32"/>
        </w:rPr>
        <w:t>、结算及支付方式</w:t>
      </w:r>
    </w:p>
    <w:p w14:paraId="40607398" w14:textId="77777777" w:rsidR="00254436" w:rsidRDefault="00254436" w:rsidP="00254436">
      <w:pPr>
        <w:spacing w:line="540" w:lineRule="exact"/>
        <w:ind w:rightChars="-230" w:right="-506" w:firstLineChars="200" w:firstLine="640"/>
        <w:rPr>
          <w:sz w:val="32"/>
          <w:szCs w:val="32"/>
        </w:rPr>
      </w:pPr>
      <w:r w:rsidRPr="00DB3C80">
        <w:rPr>
          <w:rFonts w:hint="eastAsia"/>
          <w:sz w:val="32"/>
          <w:szCs w:val="32"/>
        </w:rPr>
        <w:t>按要求完成交付的</w:t>
      </w:r>
      <w:r>
        <w:rPr>
          <w:rFonts w:hint="eastAsia"/>
          <w:sz w:val="32"/>
          <w:szCs w:val="32"/>
        </w:rPr>
        <w:t>所有邮寄</w:t>
      </w:r>
      <w:r w:rsidRPr="00DB3C80">
        <w:rPr>
          <w:rFonts w:hint="eastAsia"/>
          <w:sz w:val="32"/>
          <w:szCs w:val="32"/>
        </w:rPr>
        <w:t>业务后，结算以双方确定的数量为准，按中</w:t>
      </w:r>
      <w:r w:rsidRPr="00DB3C80">
        <w:rPr>
          <w:rFonts w:hint="eastAsia"/>
          <w:sz w:val="32"/>
          <w:szCs w:val="32"/>
        </w:rPr>
        <w:lastRenderedPageBreak/>
        <w:t>选单价</w:t>
      </w:r>
      <w:r>
        <w:rPr>
          <w:rFonts w:hint="eastAsia"/>
          <w:sz w:val="32"/>
          <w:szCs w:val="32"/>
        </w:rPr>
        <w:t>及实际邮寄件数</w:t>
      </w:r>
      <w:r w:rsidRPr="00DB3C80">
        <w:rPr>
          <w:rFonts w:hint="eastAsia"/>
          <w:sz w:val="32"/>
          <w:szCs w:val="32"/>
        </w:rPr>
        <w:t>确定结算总价，</w:t>
      </w:r>
      <w:r>
        <w:rPr>
          <w:rFonts w:hint="eastAsia"/>
          <w:sz w:val="32"/>
          <w:szCs w:val="32"/>
        </w:rPr>
        <w:t>需</w:t>
      </w:r>
      <w:r w:rsidRPr="00DB3C80">
        <w:rPr>
          <w:rFonts w:hint="eastAsia"/>
          <w:sz w:val="32"/>
          <w:szCs w:val="32"/>
        </w:rPr>
        <w:t>事先提供正式有效的发票，审核无误后按约定及时支付费用。</w:t>
      </w:r>
    </w:p>
    <w:p w14:paraId="4F3F6CDA" w14:textId="77777777" w:rsidR="00254436" w:rsidRDefault="00254436" w:rsidP="00254436">
      <w:pPr>
        <w:spacing w:line="540" w:lineRule="exact"/>
        <w:ind w:rightChars="-230" w:right="-50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六、最高限价（含税）</w:t>
      </w:r>
    </w:p>
    <w:p w14:paraId="4F3FD0D8" w14:textId="77777777" w:rsidR="00254436" w:rsidRPr="002423DE" w:rsidRDefault="00254436" w:rsidP="00254436">
      <w:pPr>
        <w:spacing w:line="540" w:lineRule="exact"/>
        <w:ind w:rightChars="-230" w:right="-506" w:firstLineChars="200" w:firstLine="640"/>
        <w:rPr>
          <w:rFonts w:ascii="黑体" w:eastAsia="黑体" w:hAnsi="黑体"/>
          <w:sz w:val="32"/>
          <w:szCs w:val="32"/>
        </w:rPr>
      </w:pPr>
      <w:r w:rsidRPr="00047140">
        <w:rPr>
          <w:rFonts w:hint="eastAsia"/>
          <w:sz w:val="32"/>
          <w:szCs w:val="32"/>
        </w:rPr>
        <w:t>最高限价</w:t>
      </w:r>
      <w:r>
        <w:rPr>
          <w:sz w:val="32"/>
          <w:szCs w:val="32"/>
        </w:rPr>
        <w:t>10</w:t>
      </w:r>
      <w:r w:rsidRPr="00047140">
        <w:rPr>
          <w:sz w:val="32"/>
          <w:szCs w:val="32"/>
        </w:rPr>
        <w:t>0000</w:t>
      </w:r>
      <w:r w:rsidRPr="00047140"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。</w:t>
      </w:r>
    </w:p>
    <w:p w14:paraId="5E3BCCA7" w14:textId="77777777" w:rsidR="00254436" w:rsidRDefault="00254436" w:rsidP="00254436">
      <w:pPr>
        <w:spacing w:line="540" w:lineRule="exact"/>
        <w:ind w:rightChars="-230" w:right="-50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Pr="00466340">
        <w:rPr>
          <w:rFonts w:ascii="黑体" w:eastAsia="黑体" w:hAnsi="黑体" w:hint="eastAsia"/>
          <w:sz w:val="32"/>
          <w:szCs w:val="32"/>
        </w:rPr>
        <w:t>、报价单</w:t>
      </w:r>
    </w:p>
    <w:p w14:paraId="372708DF" w14:textId="4240DBFA" w:rsidR="00254436" w:rsidRPr="002423DE" w:rsidRDefault="00254436" w:rsidP="00254436">
      <w:pPr>
        <w:spacing w:line="540" w:lineRule="exact"/>
        <w:ind w:rightChars="-230" w:right="-506" w:firstLineChars="200" w:firstLine="640"/>
        <w:rPr>
          <w:rFonts w:ascii="黑体" w:eastAsia="黑体" w:hAnsi="黑体"/>
          <w:sz w:val="32"/>
          <w:szCs w:val="32"/>
        </w:rPr>
      </w:pPr>
      <w:bookmarkStart w:id="6" w:name="_Hlk110516225"/>
      <w:r w:rsidRPr="002423DE">
        <w:rPr>
          <w:rFonts w:hint="eastAsia"/>
          <w:sz w:val="32"/>
          <w:szCs w:val="32"/>
        </w:rPr>
        <w:t>报价</w:t>
      </w:r>
      <w:r>
        <w:rPr>
          <w:rFonts w:hint="eastAsia"/>
          <w:sz w:val="32"/>
          <w:szCs w:val="32"/>
        </w:rPr>
        <w:t>单</w:t>
      </w:r>
      <w:r w:rsidRPr="002423DE">
        <w:rPr>
          <w:rFonts w:hint="eastAsia"/>
          <w:sz w:val="32"/>
          <w:szCs w:val="32"/>
        </w:rPr>
        <w:t>按</w:t>
      </w:r>
      <w:r>
        <w:rPr>
          <w:rFonts w:hint="eastAsia"/>
          <w:sz w:val="32"/>
          <w:szCs w:val="32"/>
        </w:rPr>
        <w:t>上海</w:t>
      </w:r>
      <w:r w:rsidRPr="002423DE">
        <w:rPr>
          <w:rFonts w:hint="eastAsia"/>
          <w:sz w:val="32"/>
          <w:szCs w:val="32"/>
        </w:rPr>
        <w:t>、江苏、浙江及其它区域排序，依次按首重1</w:t>
      </w:r>
      <w:r w:rsidRPr="002423DE">
        <w:rPr>
          <w:sz w:val="32"/>
          <w:szCs w:val="32"/>
        </w:rPr>
        <w:t>kg</w:t>
      </w:r>
      <w:r>
        <w:rPr>
          <w:rFonts w:hint="eastAsia"/>
          <w:sz w:val="32"/>
          <w:szCs w:val="32"/>
        </w:rPr>
        <w:t>、</w:t>
      </w:r>
      <w:r w:rsidRPr="002423DE">
        <w:rPr>
          <w:rFonts w:hint="eastAsia"/>
          <w:sz w:val="32"/>
          <w:szCs w:val="32"/>
        </w:rPr>
        <w:t>续重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每</w:t>
      </w:r>
      <w:r w:rsidRPr="002423DE">
        <w:rPr>
          <w:sz w:val="32"/>
          <w:szCs w:val="32"/>
        </w:rPr>
        <w:t>1kg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分别</w:t>
      </w:r>
      <w:r w:rsidRPr="002423DE">
        <w:rPr>
          <w:rFonts w:hint="eastAsia"/>
          <w:sz w:val="32"/>
          <w:szCs w:val="32"/>
        </w:rPr>
        <w:t>报价</w:t>
      </w:r>
      <w:r w:rsidR="00F01524">
        <w:rPr>
          <w:rFonts w:hint="eastAsia"/>
          <w:sz w:val="32"/>
          <w:szCs w:val="32"/>
        </w:rPr>
        <w:t>:</w:t>
      </w:r>
    </w:p>
    <w:bookmarkEnd w:id="6"/>
    <w:p w14:paraId="6F8C238F" w14:textId="77777777" w:rsidR="00254436" w:rsidRPr="00CE6920" w:rsidRDefault="00254436" w:rsidP="00254436">
      <w:pPr>
        <w:rPr>
          <w:rFonts w:ascii="宋体" w:hAnsi="宋体"/>
          <w:sz w:val="28"/>
          <w:szCs w:val="32"/>
        </w:rPr>
      </w:pPr>
    </w:p>
    <w:p w14:paraId="123E4BE4" w14:textId="569831EF" w:rsidR="00254436" w:rsidRPr="00F01524" w:rsidRDefault="00254436" w:rsidP="00B13AEE">
      <w:pPr>
        <w:ind w:right="950" w:firstLine="640"/>
        <w:jc w:val="center"/>
        <w:rPr>
          <w:b/>
          <w:bCs/>
          <w:sz w:val="32"/>
          <w:szCs w:val="32"/>
        </w:rPr>
      </w:pPr>
      <w:r w:rsidRPr="00F01524">
        <w:rPr>
          <w:rFonts w:hint="eastAsia"/>
          <w:b/>
          <w:bCs/>
          <w:sz w:val="32"/>
          <w:szCs w:val="32"/>
        </w:rPr>
        <w:t>第52届中国（上海）国际家具博览会</w:t>
      </w:r>
      <w:r w:rsidR="00B13AEE">
        <w:rPr>
          <w:rFonts w:hint="eastAsia"/>
          <w:b/>
          <w:bCs/>
          <w:sz w:val="32"/>
          <w:szCs w:val="32"/>
        </w:rPr>
        <w:t>、</w:t>
      </w:r>
      <w:r w:rsidR="00B13AEE" w:rsidRPr="00F01524">
        <w:rPr>
          <w:rFonts w:hint="eastAsia"/>
          <w:b/>
          <w:bCs/>
          <w:sz w:val="32"/>
          <w:szCs w:val="32"/>
        </w:rPr>
        <w:t>2023天津国际家居博览会</w:t>
      </w:r>
      <w:r w:rsidRPr="00F01524">
        <w:rPr>
          <w:rFonts w:hint="eastAsia"/>
          <w:b/>
          <w:bCs/>
          <w:sz w:val="32"/>
          <w:szCs w:val="32"/>
        </w:rPr>
        <w:t>邮寄报价单</w:t>
      </w:r>
    </w:p>
    <w:p w14:paraId="6E3D08E7" w14:textId="77777777" w:rsidR="00254436" w:rsidRDefault="00254436" w:rsidP="00254436">
      <w:pPr>
        <w:rPr>
          <w:rFonts w:ascii="宋体" w:hAnsi="宋体"/>
          <w:sz w:val="28"/>
          <w:szCs w:val="32"/>
        </w:rPr>
      </w:pPr>
    </w:p>
    <w:tbl>
      <w:tblPr>
        <w:tblStyle w:val="aa"/>
        <w:tblW w:w="8784" w:type="dxa"/>
        <w:tblInd w:w="679" w:type="dxa"/>
        <w:tblLook w:val="04A0" w:firstRow="1" w:lastRow="0" w:firstColumn="1" w:lastColumn="0" w:noHBand="0" w:noVBand="1"/>
      </w:tblPr>
      <w:tblGrid>
        <w:gridCol w:w="704"/>
        <w:gridCol w:w="2617"/>
        <w:gridCol w:w="1069"/>
        <w:gridCol w:w="2126"/>
        <w:gridCol w:w="2268"/>
      </w:tblGrid>
      <w:tr w:rsidR="00254436" w:rsidRPr="001641FE" w14:paraId="2DCF9A0B" w14:textId="77777777" w:rsidTr="00F01524">
        <w:tc>
          <w:tcPr>
            <w:tcW w:w="704" w:type="dxa"/>
          </w:tcPr>
          <w:p w14:paraId="368B6BBF" w14:textId="77777777" w:rsidR="00254436" w:rsidRPr="001641FE" w:rsidRDefault="00254436" w:rsidP="00254436">
            <w:pPr>
              <w:spacing w:line="480" w:lineRule="auto"/>
              <w:jc w:val="center"/>
              <w:rPr>
                <w:rFonts w:ascii="宋体" w:hAnsi="宋体"/>
              </w:rPr>
            </w:pPr>
            <w:bookmarkStart w:id="7" w:name="_Hlk110516290"/>
            <w:r w:rsidRPr="001641FE">
              <w:rPr>
                <w:rFonts w:ascii="宋体" w:hAnsi="宋体" w:hint="eastAsia"/>
              </w:rPr>
              <w:t>序号</w:t>
            </w:r>
          </w:p>
        </w:tc>
        <w:tc>
          <w:tcPr>
            <w:tcW w:w="2617" w:type="dxa"/>
          </w:tcPr>
          <w:p w14:paraId="1DB15289" w14:textId="77777777" w:rsidR="00254436" w:rsidRPr="001641FE" w:rsidRDefault="00254436" w:rsidP="00254436">
            <w:pPr>
              <w:spacing w:line="480" w:lineRule="auto"/>
              <w:ind w:leftChars="350" w:left="770"/>
              <w:rPr>
                <w:rFonts w:ascii="宋体" w:hAnsi="宋体"/>
              </w:rPr>
            </w:pPr>
            <w:r w:rsidRPr="001641FE">
              <w:rPr>
                <w:rFonts w:ascii="宋体" w:hAnsi="宋体" w:hint="eastAsia"/>
              </w:rPr>
              <w:t>配送范围</w:t>
            </w:r>
          </w:p>
        </w:tc>
        <w:tc>
          <w:tcPr>
            <w:tcW w:w="1069" w:type="dxa"/>
          </w:tcPr>
          <w:p w14:paraId="36B80492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  <w:r w:rsidRPr="001641FE">
              <w:rPr>
                <w:rFonts w:ascii="宋体" w:hAnsi="宋体" w:hint="eastAsia"/>
              </w:rPr>
              <w:t>配送时效（小时）</w:t>
            </w:r>
          </w:p>
        </w:tc>
        <w:tc>
          <w:tcPr>
            <w:tcW w:w="2126" w:type="dxa"/>
          </w:tcPr>
          <w:p w14:paraId="4C9434B9" w14:textId="77777777" w:rsidR="00254436" w:rsidRDefault="00254436" w:rsidP="00254436">
            <w:pPr>
              <w:spacing w:line="480" w:lineRule="auto"/>
              <w:ind w:leftChars="17" w:left="37"/>
              <w:rPr>
                <w:rFonts w:ascii="宋体" w:hAnsi="宋体"/>
              </w:rPr>
            </w:pPr>
            <w:r w:rsidRPr="001641FE">
              <w:rPr>
                <w:rFonts w:ascii="宋体" w:hAnsi="宋体" w:hint="eastAsia"/>
              </w:rPr>
              <w:t>首重</w:t>
            </w:r>
            <w:r w:rsidRPr="001641FE">
              <w:rPr>
                <w:rFonts w:ascii="宋体" w:hAnsi="宋体" w:hint="eastAsia"/>
              </w:rPr>
              <w:t>1</w:t>
            </w:r>
            <w:r w:rsidRPr="001641FE">
              <w:rPr>
                <w:rFonts w:ascii="宋体" w:hAnsi="宋体"/>
              </w:rPr>
              <w:t>KG</w:t>
            </w:r>
          </w:p>
          <w:p w14:paraId="6CB77552" w14:textId="64CA6FC9" w:rsidR="00254436" w:rsidRPr="001641FE" w:rsidRDefault="00254436" w:rsidP="00254436">
            <w:pPr>
              <w:spacing w:line="480" w:lineRule="auto"/>
              <w:ind w:leftChars="17" w:left="37"/>
              <w:rPr>
                <w:rFonts w:ascii="宋体" w:hAnsi="宋体"/>
              </w:rPr>
            </w:pPr>
            <w:r w:rsidRPr="00837B57">
              <w:rPr>
                <w:rFonts w:ascii="宋体" w:hAnsi="宋体" w:hint="eastAsia"/>
                <w:sz w:val="16"/>
                <w:szCs w:val="20"/>
              </w:rPr>
              <w:t>（</w:t>
            </w:r>
            <w:r w:rsidRPr="00837B57">
              <w:rPr>
                <w:rFonts w:ascii="宋体" w:hAnsi="宋体" w:hint="eastAsia"/>
                <w:sz w:val="20"/>
              </w:rPr>
              <w:t>不足</w:t>
            </w:r>
            <w:r w:rsidRPr="00837B57">
              <w:rPr>
                <w:rFonts w:ascii="宋体" w:hAnsi="宋体"/>
                <w:sz w:val="20"/>
              </w:rPr>
              <w:t>1</w:t>
            </w:r>
            <w:r w:rsidRPr="00837B57">
              <w:rPr>
                <w:rFonts w:ascii="宋体" w:hAnsi="宋体" w:hint="eastAsia"/>
                <w:sz w:val="20"/>
              </w:rPr>
              <w:t>kg</w:t>
            </w:r>
            <w:r w:rsidRPr="00837B57">
              <w:rPr>
                <w:rFonts w:ascii="宋体" w:hAnsi="宋体" w:hint="eastAsia"/>
                <w:sz w:val="20"/>
              </w:rPr>
              <w:t>按</w:t>
            </w:r>
            <w:r w:rsidRPr="00837B57">
              <w:rPr>
                <w:rFonts w:ascii="宋体" w:hAnsi="宋体" w:hint="eastAsia"/>
                <w:sz w:val="20"/>
              </w:rPr>
              <w:t>1kg</w:t>
            </w:r>
            <w:r w:rsidRPr="00837B57">
              <w:rPr>
                <w:rFonts w:ascii="宋体" w:hAnsi="宋体" w:hint="eastAsia"/>
                <w:sz w:val="16"/>
                <w:szCs w:val="20"/>
              </w:rPr>
              <w:t>）</w:t>
            </w:r>
          </w:p>
        </w:tc>
        <w:tc>
          <w:tcPr>
            <w:tcW w:w="2268" w:type="dxa"/>
          </w:tcPr>
          <w:p w14:paraId="551CBC01" w14:textId="77777777" w:rsidR="00254436" w:rsidRDefault="00254436" w:rsidP="00254436">
            <w:pPr>
              <w:spacing w:line="480" w:lineRule="auto"/>
              <w:rPr>
                <w:rFonts w:ascii="宋体" w:hAnsi="宋体"/>
              </w:rPr>
            </w:pPr>
            <w:r w:rsidRPr="001641FE">
              <w:rPr>
                <w:rFonts w:ascii="宋体" w:hAnsi="宋体" w:hint="eastAsia"/>
              </w:rPr>
              <w:t>续重</w:t>
            </w:r>
            <w:r>
              <w:rPr>
                <w:rFonts w:ascii="宋体" w:hAnsi="宋体" w:hint="eastAsia"/>
              </w:rPr>
              <w:t>（每</w:t>
            </w:r>
            <w:r>
              <w:rPr>
                <w:rFonts w:ascii="宋体" w:hAnsi="宋体" w:hint="eastAsia"/>
              </w:rPr>
              <w:t>1kg</w:t>
            </w:r>
            <w:r>
              <w:rPr>
                <w:rFonts w:ascii="宋体" w:hAnsi="宋体" w:hint="eastAsia"/>
              </w:rPr>
              <w:t>）</w:t>
            </w:r>
          </w:p>
          <w:p w14:paraId="4A655DE3" w14:textId="452F5839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  <w:r w:rsidRPr="00837B57">
              <w:rPr>
                <w:rFonts w:ascii="宋体" w:hAnsi="宋体" w:hint="eastAsia"/>
                <w:sz w:val="20"/>
              </w:rPr>
              <w:t>（不足</w:t>
            </w:r>
            <w:r w:rsidRPr="00837B57">
              <w:rPr>
                <w:rFonts w:ascii="宋体" w:hAnsi="宋体"/>
                <w:sz w:val="20"/>
              </w:rPr>
              <w:t>1</w:t>
            </w:r>
            <w:r w:rsidRPr="00837B57">
              <w:rPr>
                <w:rFonts w:ascii="宋体" w:hAnsi="宋体" w:hint="eastAsia"/>
                <w:sz w:val="20"/>
              </w:rPr>
              <w:t>kg</w:t>
            </w:r>
            <w:r w:rsidRPr="00837B57">
              <w:rPr>
                <w:rFonts w:ascii="宋体" w:hAnsi="宋体" w:hint="eastAsia"/>
                <w:sz w:val="20"/>
              </w:rPr>
              <w:t>按</w:t>
            </w:r>
            <w:r w:rsidRPr="00837B57">
              <w:rPr>
                <w:rFonts w:ascii="宋体" w:hAnsi="宋体" w:hint="eastAsia"/>
                <w:sz w:val="20"/>
              </w:rPr>
              <w:t>1kg</w:t>
            </w:r>
            <w:r w:rsidRPr="00837B57">
              <w:rPr>
                <w:rFonts w:ascii="宋体" w:hAnsi="宋体" w:hint="eastAsia"/>
                <w:sz w:val="20"/>
              </w:rPr>
              <w:t>）</w:t>
            </w:r>
          </w:p>
        </w:tc>
      </w:tr>
      <w:tr w:rsidR="00254436" w:rsidRPr="001641FE" w14:paraId="5736E386" w14:textId="77777777" w:rsidTr="00F01524">
        <w:tc>
          <w:tcPr>
            <w:tcW w:w="704" w:type="dxa"/>
          </w:tcPr>
          <w:p w14:paraId="105563E7" w14:textId="77777777" w:rsidR="00254436" w:rsidRPr="001641FE" w:rsidRDefault="00254436" w:rsidP="00254436">
            <w:pPr>
              <w:spacing w:line="480" w:lineRule="auto"/>
              <w:jc w:val="center"/>
              <w:rPr>
                <w:rFonts w:ascii="宋体" w:hAnsi="宋体"/>
              </w:rPr>
            </w:pPr>
            <w:r w:rsidRPr="001641FE">
              <w:rPr>
                <w:rFonts w:ascii="宋体" w:hAnsi="宋体" w:hint="eastAsia"/>
              </w:rPr>
              <w:t>1</w:t>
            </w:r>
          </w:p>
        </w:tc>
        <w:tc>
          <w:tcPr>
            <w:tcW w:w="2617" w:type="dxa"/>
          </w:tcPr>
          <w:p w14:paraId="36E64878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  <w:r w:rsidRPr="001641FE">
              <w:rPr>
                <w:rFonts w:ascii="宋体" w:hAnsi="宋体" w:hint="eastAsia"/>
              </w:rPr>
              <w:t>上海、江苏、浙江、安徽</w:t>
            </w:r>
          </w:p>
        </w:tc>
        <w:tc>
          <w:tcPr>
            <w:tcW w:w="1069" w:type="dxa"/>
          </w:tcPr>
          <w:p w14:paraId="3B76FC3C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5EB75F10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68" w:type="dxa"/>
          </w:tcPr>
          <w:p w14:paraId="3BC6DDC7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</w:p>
        </w:tc>
      </w:tr>
      <w:tr w:rsidR="00254436" w:rsidRPr="001641FE" w14:paraId="1FF5B902" w14:textId="77777777" w:rsidTr="00F01524">
        <w:tc>
          <w:tcPr>
            <w:tcW w:w="704" w:type="dxa"/>
          </w:tcPr>
          <w:p w14:paraId="6FC3696A" w14:textId="77777777" w:rsidR="00254436" w:rsidRDefault="00254436" w:rsidP="00254436">
            <w:pPr>
              <w:spacing w:line="480" w:lineRule="auto"/>
              <w:jc w:val="center"/>
              <w:rPr>
                <w:rFonts w:ascii="宋体" w:hAnsi="宋体"/>
              </w:rPr>
            </w:pPr>
          </w:p>
          <w:p w14:paraId="36AFEA44" w14:textId="77777777" w:rsidR="00254436" w:rsidRPr="001641FE" w:rsidRDefault="00254436" w:rsidP="00254436">
            <w:pPr>
              <w:spacing w:line="480" w:lineRule="auto"/>
              <w:jc w:val="center"/>
              <w:rPr>
                <w:rFonts w:ascii="宋体" w:hAnsi="宋体"/>
              </w:rPr>
            </w:pPr>
            <w:r w:rsidRPr="001641FE">
              <w:rPr>
                <w:rFonts w:ascii="宋体" w:hAnsi="宋体" w:hint="eastAsia"/>
              </w:rPr>
              <w:t>2</w:t>
            </w:r>
          </w:p>
        </w:tc>
        <w:tc>
          <w:tcPr>
            <w:tcW w:w="2617" w:type="dxa"/>
          </w:tcPr>
          <w:p w14:paraId="15BAF5C4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  <w:r w:rsidRPr="001641FE">
              <w:rPr>
                <w:rFonts w:ascii="宋体" w:hAnsi="宋体" w:hint="eastAsia"/>
              </w:rPr>
              <w:t>北京、广东、山东、江西、福建、天津、河北、河南、湖北、湖南</w:t>
            </w:r>
          </w:p>
        </w:tc>
        <w:tc>
          <w:tcPr>
            <w:tcW w:w="1069" w:type="dxa"/>
          </w:tcPr>
          <w:p w14:paraId="4073297C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1D0B4640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68" w:type="dxa"/>
          </w:tcPr>
          <w:p w14:paraId="5492D4AC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</w:p>
        </w:tc>
      </w:tr>
      <w:tr w:rsidR="00254436" w:rsidRPr="001641FE" w14:paraId="15D1AEFC" w14:textId="77777777" w:rsidTr="00F01524">
        <w:tc>
          <w:tcPr>
            <w:tcW w:w="704" w:type="dxa"/>
          </w:tcPr>
          <w:p w14:paraId="30C73222" w14:textId="77777777" w:rsidR="00254436" w:rsidRPr="001641FE" w:rsidRDefault="00254436" w:rsidP="00254436">
            <w:pPr>
              <w:spacing w:line="480" w:lineRule="auto"/>
              <w:jc w:val="center"/>
              <w:rPr>
                <w:rFonts w:ascii="宋体" w:hAnsi="宋体"/>
              </w:rPr>
            </w:pPr>
            <w:r w:rsidRPr="001641FE">
              <w:rPr>
                <w:rFonts w:ascii="宋体" w:hAnsi="宋体" w:hint="eastAsia"/>
              </w:rPr>
              <w:t>3</w:t>
            </w:r>
          </w:p>
        </w:tc>
        <w:tc>
          <w:tcPr>
            <w:tcW w:w="2617" w:type="dxa"/>
          </w:tcPr>
          <w:p w14:paraId="64DB02DD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  <w:r w:rsidRPr="001641FE">
              <w:rPr>
                <w:rFonts w:ascii="宋体" w:hAnsi="宋体" w:hint="eastAsia"/>
              </w:rPr>
              <w:t>四川、山西、陕西、广西、辽宁</w:t>
            </w:r>
          </w:p>
        </w:tc>
        <w:tc>
          <w:tcPr>
            <w:tcW w:w="1069" w:type="dxa"/>
          </w:tcPr>
          <w:p w14:paraId="4109C12F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2E450D4E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68" w:type="dxa"/>
          </w:tcPr>
          <w:p w14:paraId="2A1C2C06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</w:p>
        </w:tc>
      </w:tr>
      <w:tr w:rsidR="00254436" w:rsidRPr="001641FE" w14:paraId="3890D9DC" w14:textId="77777777" w:rsidTr="00F01524">
        <w:tc>
          <w:tcPr>
            <w:tcW w:w="704" w:type="dxa"/>
          </w:tcPr>
          <w:p w14:paraId="2832B3FE" w14:textId="77777777" w:rsidR="00254436" w:rsidRPr="001641FE" w:rsidRDefault="00254436" w:rsidP="00254436">
            <w:pPr>
              <w:spacing w:line="480" w:lineRule="auto"/>
              <w:jc w:val="center"/>
              <w:rPr>
                <w:rFonts w:ascii="宋体" w:hAnsi="宋体"/>
              </w:rPr>
            </w:pPr>
            <w:r w:rsidRPr="001641FE">
              <w:rPr>
                <w:rFonts w:ascii="宋体" w:hAnsi="宋体" w:hint="eastAsia"/>
              </w:rPr>
              <w:t>4</w:t>
            </w:r>
          </w:p>
        </w:tc>
        <w:tc>
          <w:tcPr>
            <w:tcW w:w="2617" w:type="dxa"/>
          </w:tcPr>
          <w:p w14:paraId="3C2FE4D3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  <w:r w:rsidRPr="001641FE">
              <w:rPr>
                <w:rFonts w:ascii="宋体" w:hAnsi="宋体" w:hint="eastAsia"/>
              </w:rPr>
              <w:t>重庆、云南、吉林、贵州</w:t>
            </w:r>
          </w:p>
        </w:tc>
        <w:tc>
          <w:tcPr>
            <w:tcW w:w="1069" w:type="dxa"/>
          </w:tcPr>
          <w:p w14:paraId="146A4C6B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4D026F93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68" w:type="dxa"/>
          </w:tcPr>
          <w:p w14:paraId="717F37E9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</w:p>
        </w:tc>
      </w:tr>
      <w:tr w:rsidR="00254436" w:rsidRPr="001641FE" w14:paraId="1DE4F4B5" w14:textId="77777777" w:rsidTr="00F01524">
        <w:tc>
          <w:tcPr>
            <w:tcW w:w="704" w:type="dxa"/>
          </w:tcPr>
          <w:p w14:paraId="28029C46" w14:textId="77777777" w:rsidR="00254436" w:rsidRPr="001641FE" w:rsidRDefault="00254436" w:rsidP="00254436">
            <w:pPr>
              <w:spacing w:line="480" w:lineRule="auto"/>
              <w:jc w:val="center"/>
              <w:rPr>
                <w:rFonts w:ascii="宋体" w:hAnsi="宋体"/>
              </w:rPr>
            </w:pPr>
            <w:r w:rsidRPr="001641FE">
              <w:rPr>
                <w:rFonts w:ascii="宋体" w:hAnsi="宋体" w:hint="eastAsia"/>
              </w:rPr>
              <w:t>5</w:t>
            </w:r>
          </w:p>
        </w:tc>
        <w:tc>
          <w:tcPr>
            <w:tcW w:w="2617" w:type="dxa"/>
          </w:tcPr>
          <w:p w14:paraId="0731EA9F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  <w:r w:rsidRPr="001641FE">
              <w:rPr>
                <w:rFonts w:ascii="宋体" w:hAnsi="宋体" w:hint="eastAsia"/>
              </w:rPr>
              <w:t>海南、黑龙江、内蒙古</w:t>
            </w:r>
          </w:p>
        </w:tc>
        <w:tc>
          <w:tcPr>
            <w:tcW w:w="1069" w:type="dxa"/>
          </w:tcPr>
          <w:p w14:paraId="21028A4A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797FF905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68" w:type="dxa"/>
          </w:tcPr>
          <w:p w14:paraId="3D81213D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</w:p>
        </w:tc>
      </w:tr>
      <w:tr w:rsidR="00254436" w:rsidRPr="001641FE" w14:paraId="18E3385E" w14:textId="77777777" w:rsidTr="00F01524">
        <w:tc>
          <w:tcPr>
            <w:tcW w:w="704" w:type="dxa"/>
          </w:tcPr>
          <w:p w14:paraId="738C8B88" w14:textId="77777777" w:rsidR="00254436" w:rsidRPr="001641FE" w:rsidRDefault="00254436" w:rsidP="00254436">
            <w:pPr>
              <w:spacing w:line="480" w:lineRule="auto"/>
              <w:jc w:val="center"/>
              <w:rPr>
                <w:rFonts w:ascii="宋体" w:hAnsi="宋体"/>
              </w:rPr>
            </w:pPr>
            <w:r w:rsidRPr="001641FE">
              <w:rPr>
                <w:rFonts w:ascii="宋体" w:hAnsi="宋体" w:hint="eastAsia"/>
              </w:rPr>
              <w:t>6</w:t>
            </w:r>
          </w:p>
        </w:tc>
        <w:tc>
          <w:tcPr>
            <w:tcW w:w="2617" w:type="dxa"/>
          </w:tcPr>
          <w:p w14:paraId="71D1E10E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  <w:r w:rsidRPr="001641FE">
              <w:rPr>
                <w:rFonts w:ascii="宋体" w:hAnsi="宋体" w:hint="eastAsia"/>
              </w:rPr>
              <w:t>甘肃、宁夏、青海</w:t>
            </w:r>
          </w:p>
        </w:tc>
        <w:tc>
          <w:tcPr>
            <w:tcW w:w="1069" w:type="dxa"/>
          </w:tcPr>
          <w:p w14:paraId="1BB3D1A5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5C7E6EA5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68" w:type="dxa"/>
          </w:tcPr>
          <w:p w14:paraId="7967A99F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</w:p>
        </w:tc>
      </w:tr>
      <w:tr w:rsidR="00254436" w:rsidRPr="001641FE" w14:paraId="17D2027D" w14:textId="77777777" w:rsidTr="00F01524">
        <w:tc>
          <w:tcPr>
            <w:tcW w:w="704" w:type="dxa"/>
          </w:tcPr>
          <w:p w14:paraId="5FF62E83" w14:textId="77777777" w:rsidR="00254436" w:rsidRPr="001641FE" w:rsidRDefault="00254436" w:rsidP="00254436">
            <w:pPr>
              <w:spacing w:line="480" w:lineRule="auto"/>
              <w:jc w:val="center"/>
              <w:rPr>
                <w:rFonts w:ascii="宋体" w:hAnsi="宋体"/>
              </w:rPr>
            </w:pPr>
            <w:r w:rsidRPr="001641FE">
              <w:rPr>
                <w:rFonts w:ascii="宋体" w:hAnsi="宋体" w:hint="eastAsia"/>
              </w:rPr>
              <w:t>7</w:t>
            </w:r>
          </w:p>
        </w:tc>
        <w:tc>
          <w:tcPr>
            <w:tcW w:w="2617" w:type="dxa"/>
          </w:tcPr>
          <w:p w14:paraId="0263328F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  <w:r w:rsidRPr="001641FE">
              <w:rPr>
                <w:rFonts w:ascii="宋体" w:hAnsi="宋体" w:hint="eastAsia"/>
              </w:rPr>
              <w:t>新疆、西藏</w:t>
            </w:r>
          </w:p>
        </w:tc>
        <w:tc>
          <w:tcPr>
            <w:tcW w:w="1069" w:type="dxa"/>
          </w:tcPr>
          <w:p w14:paraId="329738B2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14:paraId="6E66C69A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68" w:type="dxa"/>
          </w:tcPr>
          <w:p w14:paraId="77DDECCA" w14:textId="77777777" w:rsidR="00254436" w:rsidRPr="001641FE" w:rsidRDefault="00254436" w:rsidP="00254436">
            <w:pPr>
              <w:spacing w:line="480" w:lineRule="auto"/>
              <w:rPr>
                <w:rFonts w:ascii="宋体" w:hAnsi="宋体"/>
              </w:rPr>
            </w:pPr>
          </w:p>
        </w:tc>
      </w:tr>
      <w:bookmarkEnd w:id="7"/>
    </w:tbl>
    <w:p w14:paraId="6EB627AF" w14:textId="77777777" w:rsidR="00254436" w:rsidRDefault="00254436" w:rsidP="00254436">
      <w:pPr>
        <w:ind w:right="950"/>
        <w:jc w:val="center"/>
        <w:rPr>
          <w:sz w:val="32"/>
          <w:szCs w:val="32"/>
        </w:rPr>
      </w:pPr>
    </w:p>
    <w:p w14:paraId="4B00A001" w14:textId="77777777" w:rsidR="00254436" w:rsidRDefault="00254436" w:rsidP="00254436">
      <w:pPr>
        <w:ind w:right="1120"/>
        <w:jc w:val="right"/>
        <w:rPr>
          <w:rFonts w:ascii="宋体" w:hAnsi="宋体"/>
          <w:sz w:val="28"/>
          <w:szCs w:val="32"/>
        </w:rPr>
      </w:pPr>
    </w:p>
    <w:p w14:paraId="72071C87" w14:textId="77777777" w:rsidR="00254436" w:rsidRDefault="00254436" w:rsidP="00254436">
      <w:pPr>
        <w:ind w:right="560"/>
        <w:jc w:val="right"/>
        <w:rPr>
          <w:rFonts w:ascii="宋体" w:hAnsi="宋体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>报价单位（盖章）</w:t>
      </w:r>
    </w:p>
    <w:p w14:paraId="15DE62E7" w14:textId="77777777" w:rsidR="00254436" w:rsidRDefault="00254436" w:rsidP="00254436">
      <w:pPr>
        <w:jc w:val="center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 xml:space="preserve">                                  </w:t>
      </w:r>
    </w:p>
    <w:p w14:paraId="3B5E5CFF" w14:textId="0E2DD926" w:rsidR="00254436" w:rsidRPr="00B13AEE" w:rsidRDefault="00254436" w:rsidP="00B13AEE">
      <w:pPr>
        <w:jc w:val="center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 xml:space="preserve">                                 2023 </w:t>
      </w:r>
      <w:r>
        <w:rPr>
          <w:rFonts w:ascii="宋体" w:hAnsi="宋体" w:hint="eastAsia"/>
          <w:sz w:val="28"/>
          <w:szCs w:val="32"/>
        </w:rPr>
        <w:t>年</w:t>
      </w:r>
      <w:r>
        <w:rPr>
          <w:rFonts w:ascii="宋体" w:hAnsi="宋体" w:hint="eastAsia"/>
          <w:sz w:val="28"/>
          <w:szCs w:val="32"/>
        </w:rPr>
        <w:t xml:space="preserve"> </w:t>
      </w:r>
      <w:r>
        <w:rPr>
          <w:rFonts w:ascii="宋体" w:hAnsi="宋体"/>
          <w:sz w:val="28"/>
          <w:szCs w:val="32"/>
        </w:rPr>
        <w:t xml:space="preserve">   </w:t>
      </w:r>
      <w:r>
        <w:rPr>
          <w:rFonts w:ascii="宋体" w:hAnsi="宋体" w:hint="eastAsia"/>
          <w:sz w:val="28"/>
          <w:szCs w:val="32"/>
        </w:rPr>
        <w:t>月</w:t>
      </w:r>
      <w:r>
        <w:rPr>
          <w:rFonts w:ascii="宋体" w:hAnsi="宋体" w:hint="eastAsia"/>
          <w:sz w:val="28"/>
          <w:szCs w:val="32"/>
        </w:rPr>
        <w:t xml:space="preserve"> </w:t>
      </w:r>
      <w:r>
        <w:rPr>
          <w:rFonts w:ascii="宋体" w:hAnsi="宋体"/>
          <w:sz w:val="28"/>
          <w:szCs w:val="32"/>
        </w:rPr>
        <w:t xml:space="preserve">   </w:t>
      </w:r>
      <w:r>
        <w:rPr>
          <w:rFonts w:ascii="宋体" w:hAnsi="宋体" w:hint="eastAsia"/>
          <w:sz w:val="28"/>
          <w:szCs w:val="32"/>
        </w:rPr>
        <w:t>日</w:t>
      </w:r>
      <w:bookmarkEnd w:id="2"/>
    </w:p>
    <w:sectPr w:rsidR="00254436" w:rsidRPr="00B13AEE" w:rsidSect="00783215">
      <w:pgSz w:w="11910" w:h="16840"/>
      <w:pgMar w:top="1500" w:right="860" w:bottom="1134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F7FA" w14:textId="77777777" w:rsidR="00BD07EB" w:rsidRDefault="00BD07EB" w:rsidP="00846DE8">
      <w:r>
        <w:separator/>
      </w:r>
    </w:p>
  </w:endnote>
  <w:endnote w:type="continuationSeparator" w:id="0">
    <w:p w14:paraId="6DABE0A5" w14:textId="77777777" w:rsidR="00BD07EB" w:rsidRDefault="00BD07EB" w:rsidP="0084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B0F2" w14:textId="77777777" w:rsidR="00BD07EB" w:rsidRDefault="00BD07EB" w:rsidP="00846DE8">
      <w:r>
        <w:separator/>
      </w:r>
    </w:p>
  </w:footnote>
  <w:footnote w:type="continuationSeparator" w:id="0">
    <w:p w14:paraId="2AE11ECF" w14:textId="77777777" w:rsidR="00BD07EB" w:rsidRDefault="00BD07EB" w:rsidP="0084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C9F"/>
    <w:multiLevelType w:val="hybridMultilevel"/>
    <w:tmpl w:val="82B840AE"/>
    <w:lvl w:ilvl="0" w:tplc="E776174E">
      <w:start w:val="1"/>
      <w:numFmt w:val="decimal"/>
      <w:lvlText w:val="%1."/>
      <w:lvlJc w:val="left"/>
      <w:pPr>
        <w:ind w:left="7409" w:hanging="322"/>
      </w:pPr>
      <w:rPr>
        <w:rFonts w:ascii="仿宋" w:eastAsia="仿宋" w:hAnsi="仿宋" w:cs="仿宋" w:hint="default"/>
        <w:spacing w:val="1"/>
        <w:w w:val="99"/>
        <w:sz w:val="30"/>
        <w:szCs w:val="30"/>
        <w:lang w:val="zh-CN" w:eastAsia="zh-CN" w:bidi="zh-CN"/>
      </w:rPr>
    </w:lvl>
    <w:lvl w:ilvl="1" w:tplc="878453BA">
      <w:numFmt w:val="bullet"/>
      <w:lvlText w:val="•"/>
      <w:lvlJc w:val="left"/>
      <w:pPr>
        <w:ind w:left="8235" w:hanging="322"/>
      </w:pPr>
      <w:rPr>
        <w:rFonts w:hint="default"/>
        <w:lang w:val="zh-CN" w:eastAsia="zh-CN" w:bidi="zh-CN"/>
      </w:rPr>
    </w:lvl>
    <w:lvl w:ilvl="2" w:tplc="9CF299C4">
      <w:numFmt w:val="bullet"/>
      <w:lvlText w:val="•"/>
      <w:lvlJc w:val="left"/>
      <w:pPr>
        <w:ind w:left="9064" w:hanging="322"/>
      </w:pPr>
      <w:rPr>
        <w:rFonts w:hint="default"/>
        <w:lang w:val="zh-CN" w:eastAsia="zh-CN" w:bidi="zh-CN"/>
      </w:rPr>
    </w:lvl>
    <w:lvl w:ilvl="3" w:tplc="691CC526">
      <w:numFmt w:val="bullet"/>
      <w:lvlText w:val="•"/>
      <w:lvlJc w:val="left"/>
      <w:pPr>
        <w:ind w:left="9892" w:hanging="322"/>
      </w:pPr>
      <w:rPr>
        <w:rFonts w:hint="default"/>
        <w:lang w:val="zh-CN" w:eastAsia="zh-CN" w:bidi="zh-CN"/>
      </w:rPr>
    </w:lvl>
    <w:lvl w:ilvl="4" w:tplc="CBB8D8FC">
      <w:numFmt w:val="bullet"/>
      <w:lvlText w:val="•"/>
      <w:lvlJc w:val="left"/>
      <w:pPr>
        <w:ind w:left="10721" w:hanging="322"/>
      </w:pPr>
      <w:rPr>
        <w:rFonts w:hint="default"/>
        <w:lang w:val="zh-CN" w:eastAsia="zh-CN" w:bidi="zh-CN"/>
      </w:rPr>
    </w:lvl>
    <w:lvl w:ilvl="5" w:tplc="BD8C4F6A">
      <w:numFmt w:val="bullet"/>
      <w:lvlText w:val="•"/>
      <w:lvlJc w:val="left"/>
      <w:pPr>
        <w:ind w:left="11550" w:hanging="322"/>
      </w:pPr>
      <w:rPr>
        <w:rFonts w:hint="default"/>
        <w:lang w:val="zh-CN" w:eastAsia="zh-CN" w:bidi="zh-CN"/>
      </w:rPr>
    </w:lvl>
    <w:lvl w:ilvl="6" w:tplc="EC529CCE">
      <w:numFmt w:val="bullet"/>
      <w:lvlText w:val="•"/>
      <w:lvlJc w:val="left"/>
      <w:pPr>
        <w:ind w:left="12378" w:hanging="322"/>
      </w:pPr>
      <w:rPr>
        <w:rFonts w:hint="default"/>
        <w:lang w:val="zh-CN" w:eastAsia="zh-CN" w:bidi="zh-CN"/>
      </w:rPr>
    </w:lvl>
    <w:lvl w:ilvl="7" w:tplc="25D60EE0">
      <w:numFmt w:val="bullet"/>
      <w:lvlText w:val="•"/>
      <w:lvlJc w:val="left"/>
      <w:pPr>
        <w:ind w:left="13207" w:hanging="322"/>
      </w:pPr>
      <w:rPr>
        <w:rFonts w:hint="default"/>
        <w:lang w:val="zh-CN" w:eastAsia="zh-CN" w:bidi="zh-CN"/>
      </w:rPr>
    </w:lvl>
    <w:lvl w:ilvl="8" w:tplc="13063310">
      <w:numFmt w:val="bullet"/>
      <w:lvlText w:val="•"/>
      <w:lvlJc w:val="left"/>
      <w:pPr>
        <w:ind w:left="14036" w:hanging="322"/>
      </w:pPr>
      <w:rPr>
        <w:rFonts w:hint="default"/>
        <w:lang w:val="zh-CN" w:eastAsia="zh-CN" w:bidi="zh-CN"/>
      </w:rPr>
    </w:lvl>
  </w:abstractNum>
  <w:abstractNum w:abstractNumId="1" w15:restartNumberingAfterBreak="0">
    <w:nsid w:val="13491D27"/>
    <w:multiLevelType w:val="multilevel"/>
    <w:tmpl w:val="13491D27"/>
    <w:lvl w:ilvl="0">
      <w:start w:val="1"/>
      <w:numFmt w:val="japaneseCounting"/>
      <w:lvlText w:val="%1、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2E2621A"/>
    <w:multiLevelType w:val="hybridMultilevel"/>
    <w:tmpl w:val="B1CA3ED0"/>
    <w:lvl w:ilvl="0" w:tplc="836C666C">
      <w:start w:val="7"/>
      <w:numFmt w:val="japaneseCounting"/>
      <w:lvlText w:val="%1、"/>
      <w:lvlJc w:val="left"/>
      <w:pPr>
        <w:ind w:left="2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1" w:hanging="420"/>
      </w:pPr>
    </w:lvl>
    <w:lvl w:ilvl="2" w:tplc="0409001B" w:tentative="1">
      <w:start w:val="1"/>
      <w:numFmt w:val="lowerRoman"/>
      <w:lvlText w:val="%3."/>
      <w:lvlJc w:val="right"/>
      <w:pPr>
        <w:ind w:left="2821" w:hanging="420"/>
      </w:pPr>
    </w:lvl>
    <w:lvl w:ilvl="3" w:tplc="0409000F" w:tentative="1">
      <w:start w:val="1"/>
      <w:numFmt w:val="decimal"/>
      <w:lvlText w:val="%4."/>
      <w:lvlJc w:val="left"/>
      <w:pPr>
        <w:ind w:left="3241" w:hanging="420"/>
      </w:pPr>
    </w:lvl>
    <w:lvl w:ilvl="4" w:tplc="04090019" w:tentative="1">
      <w:start w:val="1"/>
      <w:numFmt w:val="lowerLetter"/>
      <w:lvlText w:val="%5)"/>
      <w:lvlJc w:val="left"/>
      <w:pPr>
        <w:ind w:left="3661" w:hanging="420"/>
      </w:pPr>
    </w:lvl>
    <w:lvl w:ilvl="5" w:tplc="0409001B" w:tentative="1">
      <w:start w:val="1"/>
      <w:numFmt w:val="lowerRoman"/>
      <w:lvlText w:val="%6."/>
      <w:lvlJc w:val="right"/>
      <w:pPr>
        <w:ind w:left="4081" w:hanging="420"/>
      </w:pPr>
    </w:lvl>
    <w:lvl w:ilvl="6" w:tplc="0409000F" w:tentative="1">
      <w:start w:val="1"/>
      <w:numFmt w:val="decimal"/>
      <w:lvlText w:val="%7."/>
      <w:lvlJc w:val="left"/>
      <w:pPr>
        <w:ind w:left="4501" w:hanging="420"/>
      </w:pPr>
    </w:lvl>
    <w:lvl w:ilvl="7" w:tplc="04090019" w:tentative="1">
      <w:start w:val="1"/>
      <w:numFmt w:val="lowerLetter"/>
      <w:lvlText w:val="%8)"/>
      <w:lvlJc w:val="left"/>
      <w:pPr>
        <w:ind w:left="4921" w:hanging="420"/>
      </w:pPr>
    </w:lvl>
    <w:lvl w:ilvl="8" w:tplc="0409001B" w:tentative="1">
      <w:start w:val="1"/>
      <w:numFmt w:val="lowerRoman"/>
      <w:lvlText w:val="%9."/>
      <w:lvlJc w:val="right"/>
      <w:pPr>
        <w:ind w:left="5341" w:hanging="420"/>
      </w:pPr>
    </w:lvl>
  </w:abstractNum>
  <w:abstractNum w:abstractNumId="3" w15:restartNumberingAfterBreak="0">
    <w:nsid w:val="30E75287"/>
    <w:multiLevelType w:val="hybridMultilevel"/>
    <w:tmpl w:val="F68CE766"/>
    <w:lvl w:ilvl="0" w:tplc="8EA4A92E">
      <w:start w:val="2"/>
      <w:numFmt w:val="japaneseCounting"/>
      <w:lvlText w:val="（%1）"/>
      <w:lvlJc w:val="left"/>
      <w:pPr>
        <w:ind w:left="170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4" w15:restartNumberingAfterBreak="0">
    <w:nsid w:val="48E0057A"/>
    <w:multiLevelType w:val="hybridMultilevel"/>
    <w:tmpl w:val="75A0111C"/>
    <w:lvl w:ilvl="0" w:tplc="A1E685D0">
      <w:start w:val="1"/>
      <w:numFmt w:val="decimal"/>
      <w:lvlText w:val="%1."/>
      <w:lvlJc w:val="left"/>
      <w:pPr>
        <w:ind w:left="920" w:hanging="336"/>
      </w:pPr>
      <w:rPr>
        <w:rFonts w:ascii="仿宋" w:eastAsia="仿宋" w:hAnsi="仿宋" w:cs="仿宋" w:hint="default"/>
        <w:spacing w:val="1"/>
        <w:w w:val="99"/>
        <w:sz w:val="30"/>
        <w:szCs w:val="30"/>
        <w:lang w:val="zh-CN" w:eastAsia="zh-CN" w:bidi="zh-CN"/>
      </w:rPr>
    </w:lvl>
    <w:lvl w:ilvl="1" w:tplc="FDBE1F30">
      <w:numFmt w:val="bullet"/>
      <w:lvlText w:val="•"/>
      <w:lvlJc w:val="left"/>
      <w:pPr>
        <w:ind w:left="1844" w:hanging="336"/>
      </w:pPr>
      <w:rPr>
        <w:rFonts w:hint="default"/>
        <w:lang w:val="zh-CN" w:eastAsia="zh-CN" w:bidi="zh-CN"/>
      </w:rPr>
    </w:lvl>
    <w:lvl w:ilvl="2" w:tplc="B4DCD510">
      <w:numFmt w:val="bullet"/>
      <w:lvlText w:val="•"/>
      <w:lvlJc w:val="left"/>
      <w:pPr>
        <w:ind w:left="2769" w:hanging="336"/>
      </w:pPr>
      <w:rPr>
        <w:rFonts w:hint="default"/>
        <w:lang w:val="zh-CN" w:eastAsia="zh-CN" w:bidi="zh-CN"/>
      </w:rPr>
    </w:lvl>
    <w:lvl w:ilvl="3" w:tplc="4E9C1D6E">
      <w:numFmt w:val="bullet"/>
      <w:lvlText w:val="•"/>
      <w:lvlJc w:val="left"/>
      <w:pPr>
        <w:ind w:left="3693" w:hanging="336"/>
      </w:pPr>
      <w:rPr>
        <w:rFonts w:hint="default"/>
        <w:lang w:val="zh-CN" w:eastAsia="zh-CN" w:bidi="zh-CN"/>
      </w:rPr>
    </w:lvl>
    <w:lvl w:ilvl="4" w:tplc="64208116">
      <w:numFmt w:val="bullet"/>
      <w:lvlText w:val="•"/>
      <w:lvlJc w:val="left"/>
      <w:pPr>
        <w:ind w:left="4618" w:hanging="336"/>
      </w:pPr>
      <w:rPr>
        <w:rFonts w:hint="default"/>
        <w:lang w:val="zh-CN" w:eastAsia="zh-CN" w:bidi="zh-CN"/>
      </w:rPr>
    </w:lvl>
    <w:lvl w:ilvl="5" w:tplc="C3483416">
      <w:numFmt w:val="bullet"/>
      <w:lvlText w:val="•"/>
      <w:lvlJc w:val="left"/>
      <w:pPr>
        <w:ind w:left="5543" w:hanging="336"/>
      </w:pPr>
      <w:rPr>
        <w:rFonts w:hint="default"/>
        <w:lang w:val="zh-CN" w:eastAsia="zh-CN" w:bidi="zh-CN"/>
      </w:rPr>
    </w:lvl>
    <w:lvl w:ilvl="6" w:tplc="94F04A1A">
      <w:numFmt w:val="bullet"/>
      <w:lvlText w:val="•"/>
      <w:lvlJc w:val="left"/>
      <w:pPr>
        <w:ind w:left="6467" w:hanging="336"/>
      </w:pPr>
      <w:rPr>
        <w:rFonts w:hint="default"/>
        <w:lang w:val="zh-CN" w:eastAsia="zh-CN" w:bidi="zh-CN"/>
      </w:rPr>
    </w:lvl>
    <w:lvl w:ilvl="7" w:tplc="278436C8">
      <w:numFmt w:val="bullet"/>
      <w:lvlText w:val="•"/>
      <w:lvlJc w:val="left"/>
      <w:pPr>
        <w:ind w:left="7392" w:hanging="336"/>
      </w:pPr>
      <w:rPr>
        <w:rFonts w:hint="default"/>
        <w:lang w:val="zh-CN" w:eastAsia="zh-CN" w:bidi="zh-CN"/>
      </w:rPr>
    </w:lvl>
    <w:lvl w:ilvl="8" w:tplc="1A06C222">
      <w:numFmt w:val="bullet"/>
      <w:lvlText w:val="•"/>
      <w:lvlJc w:val="left"/>
      <w:pPr>
        <w:ind w:left="8317" w:hanging="336"/>
      </w:pPr>
      <w:rPr>
        <w:rFonts w:hint="default"/>
        <w:lang w:val="zh-CN" w:eastAsia="zh-CN" w:bidi="zh-CN"/>
      </w:rPr>
    </w:lvl>
  </w:abstractNum>
  <w:abstractNum w:abstractNumId="5" w15:restartNumberingAfterBreak="0">
    <w:nsid w:val="4A62654A"/>
    <w:multiLevelType w:val="hybridMultilevel"/>
    <w:tmpl w:val="40A43190"/>
    <w:lvl w:ilvl="0" w:tplc="04090013">
      <w:start w:val="1"/>
      <w:numFmt w:val="chineseCountingThousand"/>
      <w:lvlText w:val="%1、"/>
      <w:lvlJc w:val="left"/>
      <w:pPr>
        <w:ind w:left="1820" w:hanging="420"/>
      </w:pPr>
    </w:lvl>
    <w:lvl w:ilvl="1" w:tplc="04090019" w:tentative="1">
      <w:start w:val="1"/>
      <w:numFmt w:val="lowerLetter"/>
      <w:lvlText w:val="%2)"/>
      <w:lvlJc w:val="left"/>
      <w:pPr>
        <w:ind w:left="2240" w:hanging="420"/>
      </w:pPr>
    </w:lvl>
    <w:lvl w:ilvl="2" w:tplc="0409001B" w:tentative="1">
      <w:start w:val="1"/>
      <w:numFmt w:val="lowerRoman"/>
      <w:lvlText w:val="%3."/>
      <w:lvlJc w:val="righ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9" w:tentative="1">
      <w:start w:val="1"/>
      <w:numFmt w:val="lowerLetter"/>
      <w:lvlText w:val="%5)"/>
      <w:lvlJc w:val="left"/>
      <w:pPr>
        <w:ind w:left="3500" w:hanging="420"/>
      </w:pPr>
    </w:lvl>
    <w:lvl w:ilvl="5" w:tplc="0409001B" w:tentative="1">
      <w:start w:val="1"/>
      <w:numFmt w:val="lowerRoman"/>
      <w:lvlText w:val="%6."/>
      <w:lvlJc w:val="righ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9" w:tentative="1">
      <w:start w:val="1"/>
      <w:numFmt w:val="lowerLetter"/>
      <w:lvlText w:val="%8)"/>
      <w:lvlJc w:val="left"/>
      <w:pPr>
        <w:ind w:left="4760" w:hanging="420"/>
      </w:pPr>
    </w:lvl>
    <w:lvl w:ilvl="8" w:tplc="0409001B" w:tentative="1">
      <w:start w:val="1"/>
      <w:numFmt w:val="lowerRoman"/>
      <w:lvlText w:val="%9."/>
      <w:lvlJc w:val="right"/>
      <w:pPr>
        <w:ind w:left="5180" w:hanging="420"/>
      </w:pPr>
    </w:lvl>
  </w:abstractNum>
  <w:abstractNum w:abstractNumId="6" w15:restartNumberingAfterBreak="0">
    <w:nsid w:val="4AE3344C"/>
    <w:multiLevelType w:val="hybridMultilevel"/>
    <w:tmpl w:val="1DD2755C"/>
    <w:lvl w:ilvl="0" w:tplc="04090013">
      <w:start w:val="1"/>
      <w:numFmt w:val="chineseCountingThousand"/>
      <w:lvlText w:val="%1、"/>
      <w:lvlJc w:val="left"/>
      <w:pPr>
        <w:ind w:left="1981" w:hanging="420"/>
      </w:pPr>
    </w:lvl>
    <w:lvl w:ilvl="1" w:tplc="04090019" w:tentative="1">
      <w:start w:val="1"/>
      <w:numFmt w:val="lowerLetter"/>
      <w:lvlText w:val="%2)"/>
      <w:lvlJc w:val="left"/>
      <w:pPr>
        <w:ind w:left="2401" w:hanging="420"/>
      </w:pPr>
    </w:lvl>
    <w:lvl w:ilvl="2" w:tplc="0409001B" w:tentative="1">
      <w:start w:val="1"/>
      <w:numFmt w:val="lowerRoman"/>
      <w:lvlText w:val="%3."/>
      <w:lvlJc w:val="right"/>
      <w:pPr>
        <w:ind w:left="2821" w:hanging="420"/>
      </w:pPr>
    </w:lvl>
    <w:lvl w:ilvl="3" w:tplc="0409000F" w:tentative="1">
      <w:start w:val="1"/>
      <w:numFmt w:val="decimal"/>
      <w:lvlText w:val="%4."/>
      <w:lvlJc w:val="left"/>
      <w:pPr>
        <w:ind w:left="3241" w:hanging="420"/>
      </w:pPr>
    </w:lvl>
    <w:lvl w:ilvl="4" w:tplc="04090019" w:tentative="1">
      <w:start w:val="1"/>
      <w:numFmt w:val="lowerLetter"/>
      <w:lvlText w:val="%5)"/>
      <w:lvlJc w:val="left"/>
      <w:pPr>
        <w:ind w:left="3661" w:hanging="420"/>
      </w:pPr>
    </w:lvl>
    <w:lvl w:ilvl="5" w:tplc="0409001B" w:tentative="1">
      <w:start w:val="1"/>
      <w:numFmt w:val="lowerRoman"/>
      <w:lvlText w:val="%6."/>
      <w:lvlJc w:val="right"/>
      <w:pPr>
        <w:ind w:left="4081" w:hanging="420"/>
      </w:pPr>
    </w:lvl>
    <w:lvl w:ilvl="6" w:tplc="0409000F" w:tentative="1">
      <w:start w:val="1"/>
      <w:numFmt w:val="decimal"/>
      <w:lvlText w:val="%7."/>
      <w:lvlJc w:val="left"/>
      <w:pPr>
        <w:ind w:left="4501" w:hanging="420"/>
      </w:pPr>
    </w:lvl>
    <w:lvl w:ilvl="7" w:tplc="04090019" w:tentative="1">
      <w:start w:val="1"/>
      <w:numFmt w:val="lowerLetter"/>
      <w:lvlText w:val="%8)"/>
      <w:lvlJc w:val="left"/>
      <w:pPr>
        <w:ind w:left="4921" w:hanging="420"/>
      </w:pPr>
    </w:lvl>
    <w:lvl w:ilvl="8" w:tplc="0409001B" w:tentative="1">
      <w:start w:val="1"/>
      <w:numFmt w:val="lowerRoman"/>
      <w:lvlText w:val="%9."/>
      <w:lvlJc w:val="right"/>
      <w:pPr>
        <w:ind w:left="5341" w:hanging="420"/>
      </w:pPr>
    </w:lvl>
  </w:abstractNum>
  <w:abstractNum w:abstractNumId="7" w15:restartNumberingAfterBreak="0">
    <w:nsid w:val="5AE95BC7"/>
    <w:multiLevelType w:val="hybridMultilevel"/>
    <w:tmpl w:val="39E44E0A"/>
    <w:lvl w:ilvl="0" w:tplc="FC2E1B4A">
      <w:start w:val="1"/>
      <w:numFmt w:val="decimal"/>
      <w:lvlText w:val="%1."/>
      <w:lvlJc w:val="left"/>
      <w:pPr>
        <w:ind w:left="2055" w:hanging="495"/>
      </w:pPr>
      <w:rPr>
        <w:rFonts w:hint="default"/>
        <w:spacing w:val="7"/>
        <w:w w:val="99"/>
        <w:sz w:val="32"/>
        <w:szCs w:val="30"/>
        <w:lang w:val="zh-CN" w:eastAsia="zh-CN" w:bidi="zh-CN"/>
      </w:rPr>
    </w:lvl>
    <w:lvl w:ilvl="1" w:tplc="F8A45A76">
      <w:numFmt w:val="bullet"/>
      <w:lvlText w:val="•"/>
      <w:lvlJc w:val="left"/>
      <w:pPr>
        <w:ind w:left="2979" w:hanging="495"/>
      </w:pPr>
      <w:rPr>
        <w:rFonts w:hint="default"/>
        <w:lang w:val="zh-CN" w:eastAsia="zh-CN" w:bidi="zh-CN"/>
      </w:rPr>
    </w:lvl>
    <w:lvl w:ilvl="2" w:tplc="B4C45D6E">
      <w:numFmt w:val="bullet"/>
      <w:lvlText w:val="•"/>
      <w:lvlJc w:val="left"/>
      <w:pPr>
        <w:ind w:left="3904" w:hanging="495"/>
      </w:pPr>
      <w:rPr>
        <w:rFonts w:hint="default"/>
        <w:lang w:val="zh-CN" w:eastAsia="zh-CN" w:bidi="zh-CN"/>
      </w:rPr>
    </w:lvl>
    <w:lvl w:ilvl="3" w:tplc="D4601976">
      <w:numFmt w:val="bullet"/>
      <w:lvlText w:val="•"/>
      <w:lvlJc w:val="left"/>
      <w:pPr>
        <w:ind w:left="4828" w:hanging="495"/>
      </w:pPr>
      <w:rPr>
        <w:rFonts w:hint="default"/>
        <w:lang w:val="zh-CN" w:eastAsia="zh-CN" w:bidi="zh-CN"/>
      </w:rPr>
    </w:lvl>
    <w:lvl w:ilvl="4" w:tplc="32484DAC">
      <w:numFmt w:val="bullet"/>
      <w:lvlText w:val="•"/>
      <w:lvlJc w:val="left"/>
      <w:pPr>
        <w:ind w:left="5753" w:hanging="495"/>
      </w:pPr>
      <w:rPr>
        <w:rFonts w:hint="default"/>
        <w:lang w:val="zh-CN" w:eastAsia="zh-CN" w:bidi="zh-CN"/>
      </w:rPr>
    </w:lvl>
    <w:lvl w:ilvl="5" w:tplc="495A6AF0">
      <w:numFmt w:val="bullet"/>
      <w:lvlText w:val="•"/>
      <w:lvlJc w:val="left"/>
      <w:pPr>
        <w:ind w:left="6678" w:hanging="495"/>
      </w:pPr>
      <w:rPr>
        <w:rFonts w:hint="default"/>
        <w:lang w:val="zh-CN" w:eastAsia="zh-CN" w:bidi="zh-CN"/>
      </w:rPr>
    </w:lvl>
    <w:lvl w:ilvl="6" w:tplc="16227754">
      <w:numFmt w:val="bullet"/>
      <w:lvlText w:val="•"/>
      <w:lvlJc w:val="left"/>
      <w:pPr>
        <w:ind w:left="7602" w:hanging="495"/>
      </w:pPr>
      <w:rPr>
        <w:rFonts w:hint="default"/>
        <w:lang w:val="zh-CN" w:eastAsia="zh-CN" w:bidi="zh-CN"/>
      </w:rPr>
    </w:lvl>
    <w:lvl w:ilvl="7" w:tplc="72B4FE7C">
      <w:numFmt w:val="bullet"/>
      <w:lvlText w:val="•"/>
      <w:lvlJc w:val="left"/>
      <w:pPr>
        <w:ind w:left="8527" w:hanging="495"/>
      </w:pPr>
      <w:rPr>
        <w:rFonts w:hint="default"/>
        <w:lang w:val="zh-CN" w:eastAsia="zh-CN" w:bidi="zh-CN"/>
      </w:rPr>
    </w:lvl>
    <w:lvl w:ilvl="8" w:tplc="8DAA3538">
      <w:numFmt w:val="bullet"/>
      <w:lvlText w:val="•"/>
      <w:lvlJc w:val="left"/>
      <w:pPr>
        <w:ind w:left="9452" w:hanging="495"/>
      </w:pPr>
      <w:rPr>
        <w:rFonts w:hint="default"/>
        <w:lang w:val="zh-CN" w:eastAsia="zh-CN" w:bidi="zh-CN"/>
      </w:rPr>
    </w:lvl>
  </w:abstractNum>
  <w:abstractNum w:abstractNumId="8" w15:restartNumberingAfterBreak="0">
    <w:nsid w:val="5BB85BAC"/>
    <w:multiLevelType w:val="hybridMultilevel"/>
    <w:tmpl w:val="479C9F46"/>
    <w:lvl w:ilvl="0" w:tplc="D26E76D2">
      <w:start w:val="1"/>
      <w:numFmt w:val="japaneseCounting"/>
      <w:lvlText w:val="%1、"/>
      <w:lvlJc w:val="left"/>
      <w:pPr>
        <w:ind w:left="420" w:hanging="420"/>
      </w:pPr>
      <w:rPr>
        <w:rFonts w:ascii="宋体" w:eastAsia="宋体" w:hAnsi="宋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D0673AE"/>
    <w:multiLevelType w:val="hybridMultilevel"/>
    <w:tmpl w:val="66785F66"/>
    <w:lvl w:ilvl="0" w:tplc="60D67F9A">
      <w:start w:val="1"/>
      <w:numFmt w:val="decimal"/>
      <w:lvlText w:val="%1）"/>
      <w:lvlJc w:val="left"/>
      <w:pPr>
        <w:ind w:left="920" w:hanging="495"/>
      </w:pPr>
      <w:rPr>
        <w:rFonts w:ascii="仿宋" w:eastAsia="仿宋" w:hAnsi="仿宋" w:cs="仿宋" w:hint="default"/>
        <w:spacing w:val="7"/>
        <w:w w:val="99"/>
        <w:sz w:val="30"/>
        <w:szCs w:val="30"/>
        <w:lang w:val="zh-CN" w:eastAsia="zh-CN" w:bidi="zh-CN"/>
      </w:rPr>
    </w:lvl>
    <w:lvl w:ilvl="1" w:tplc="A0F08DBC">
      <w:numFmt w:val="bullet"/>
      <w:lvlText w:val="•"/>
      <w:lvlJc w:val="left"/>
      <w:pPr>
        <w:ind w:left="1844" w:hanging="495"/>
      </w:pPr>
      <w:rPr>
        <w:rFonts w:hint="default"/>
        <w:lang w:val="zh-CN" w:eastAsia="zh-CN" w:bidi="zh-CN"/>
      </w:rPr>
    </w:lvl>
    <w:lvl w:ilvl="2" w:tplc="F98AA6B0">
      <w:numFmt w:val="bullet"/>
      <w:lvlText w:val="•"/>
      <w:lvlJc w:val="left"/>
      <w:pPr>
        <w:ind w:left="2769" w:hanging="495"/>
      </w:pPr>
      <w:rPr>
        <w:rFonts w:hint="default"/>
        <w:lang w:val="zh-CN" w:eastAsia="zh-CN" w:bidi="zh-CN"/>
      </w:rPr>
    </w:lvl>
    <w:lvl w:ilvl="3" w:tplc="5742DBB6">
      <w:numFmt w:val="bullet"/>
      <w:lvlText w:val="•"/>
      <w:lvlJc w:val="left"/>
      <w:pPr>
        <w:ind w:left="3693" w:hanging="495"/>
      </w:pPr>
      <w:rPr>
        <w:rFonts w:hint="default"/>
        <w:lang w:val="zh-CN" w:eastAsia="zh-CN" w:bidi="zh-CN"/>
      </w:rPr>
    </w:lvl>
    <w:lvl w:ilvl="4" w:tplc="6C403056">
      <w:numFmt w:val="bullet"/>
      <w:lvlText w:val="•"/>
      <w:lvlJc w:val="left"/>
      <w:pPr>
        <w:ind w:left="4618" w:hanging="495"/>
      </w:pPr>
      <w:rPr>
        <w:rFonts w:hint="default"/>
        <w:lang w:val="zh-CN" w:eastAsia="zh-CN" w:bidi="zh-CN"/>
      </w:rPr>
    </w:lvl>
    <w:lvl w:ilvl="5" w:tplc="DF96367A">
      <w:numFmt w:val="bullet"/>
      <w:lvlText w:val="•"/>
      <w:lvlJc w:val="left"/>
      <w:pPr>
        <w:ind w:left="5543" w:hanging="495"/>
      </w:pPr>
      <w:rPr>
        <w:rFonts w:hint="default"/>
        <w:lang w:val="zh-CN" w:eastAsia="zh-CN" w:bidi="zh-CN"/>
      </w:rPr>
    </w:lvl>
    <w:lvl w:ilvl="6" w:tplc="585A0434">
      <w:numFmt w:val="bullet"/>
      <w:lvlText w:val="•"/>
      <w:lvlJc w:val="left"/>
      <w:pPr>
        <w:ind w:left="6467" w:hanging="495"/>
      </w:pPr>
      <w:rPr>
        <w:rFonts w:hint="default"/>
        <w:lang w:val="zh-CN" w:eastAsia="zh-CN" w:bidi="zh-CN"/>
      </w:rPr>
    </w:lvl>
    <w:lvl w:ilvl="7" w:tplc="9AB22918">
      <w:numFmt w:val="bullet"/>
      <w:lvlText w:val="•"/>
      <w:lvlJc w:val="left"/>
      <w:pPr>
        <w:ind w:left="7392" w:hanging="495"/>
      </w:pPr>
      <w:rPr>
        <w:rFonts w:hint="default"/>
        <w:lang w:val="zh-CN" w:eastAsia="zh-CN" w:bidi="zh-CN"/>
      </w:rPr>
    </w:lvl>
    <w:lvl w:ilvl="8" w:tplc="F224E78C">
      <w:numFmt w:val="bullet"/>
      <w:lvlText w:val="•"/>
      <w:lvlJc w:val="left"/>
      <w:pPr>
        <w:ind w:left="8317" w:hanging="495"/>
      </w:pPr>
      <w:rPr>
        <w:rFonts w:hint="default"/>
        <w:lang w:val="zh-CN" w:eastAsia="zh-CN" w:bidi="zh-CN"/>
      </w:rPr>
    </w:lvl>
  </w:abstractNum>
  <w:abstractNum w:abstractNumId="10" w15:restartNumberingAfterBreak="0">
    <w:nsid w:val="73F36FC9"/>
    <w:multiLevelType w:val="hybridMultilevel"/>
    <w:tmpl w:val="06F66366"/>
    <w:lvl w:ilvl="0" w:tplc="92868C5C">
      <w:start w:val="1"/>
      <w:numFmt w:val="chineseCountingThousand"/>
      <w:suff w:val="nothing"/>
      <w:lvlText w:val="%1、"/>
      <w:lvlJc w:val="left"/>
      <w:pPr>
        <w:ind w:left="2042" w:hanging="481"/>
      </w:pPr>
      <w:rPr>
        <w:rFonts w:hint="eastAsia"/>
        <w:spacing w:val="-8"/>
        <w:w w:val="99"/>
        <w:sz w:val="32"/>
        <w:szCs w:val="32"/>
        <w:lang w:val="zh-CN" w:eastAsia="zh-CN" w:bidi="zh-CN"/>
      </w:rPr>
    </w:lvl>
    <w:lvl w:ilvl="1" w:tplc="44306DEA">
      <w:numFmt w:val="bullet"/>
      <w:lvlText w:val="•"/>
      <w:lvlJc w:val="left"/>
      <w:pPr>
        <w:ind w:left="2852" w:hanging="481"/>
      </w:pPr>
      <w:rPr>
        <w:rFonts w:hint="default"/>
        <w:lang w:val="zh-CN" w:eastAsia="zh-CN" w:bidi="zh-CN"/>
      </w:rPr>
    </w:lvl>
    <w:lvl w:ilvl="2" w:tplc="01B6230A">
      <w:numFmt w:val="bullet"/>
      <w:lvlText w:val="•"/>
      <w:lvlJc w:val="left"/>
      <w:pPr>
        <w:ind w:left="3665" w:hanging="481"/>
      </w:pPr>
      <w:rPr>
        <w:rFonts w:hint="default"/>
        <w:lang w:val="zh-CN" w:eastAsia="zh-CN" w:bidi="zh-CN"/>
      </w:rPr>
    </w:lvl>
    <w:lvl w:ilvl="3" w:tplc="BEEAC6A6">
      <w:numFmt w:val="bullet"/>
      <w:lvlText w:val="•"/>
      <w:lvlJc w:val="left"/>
      <w:pPr>
        <w:ind w:left="4477" w:hanging="481"/>
      </w:pPr>
      <w:rPr>
        <w:rFonts w:hint="default"/>
        <w:lang w:val="zh-CN" w:eastAsia="zh-CN" w:bidi="zh-CN"/>
      </w:rPr>
    </w:lvl>
    <w:lvl w:ilvl="4" w:tplc="7B9CB3D6">
      <w:numFmt w:val="bullet"/>
      <w:lvlText w:val="•"/>
      <w:lvlJc w:val="left"/>
      <w:pPr>
        <w:ind w:left="5290" w:hanging="481"/>
      </w:pPr>
      <w:rPr>
        <w:rFonts w:hint="default"/>
        <w:lang w:val="zh-CN" w:eastAsia="zh-CN" w:bidi="zh-CN"/>
      </w:rPr>
    </w:lvl>
    <w:lvl w:ilvl="5" w:tplc="C3DC4AB8">
      <w:numFmt w:val="bullet"/>
      <w:lvlText w:val="•"/>
      <w:lvlJc w:val="left"/>
      <w:pPr>
        <w:ind w:left="6103" w:hanging="481"/>
      </w:pPr>
      <w:rPr>
        <w:rFonts w:hint="default"/>
        <w:lang w:val="zh-CN" w:eastAsia="zh-CN" w:bidi="zh-CN"/>
      </w:rPr>
    </w:lvl>
    <w:lvl w:ilvl="6" w:tplc="CE648BB4">
      <w:numFmt w:val="bullet"/>
      <w:lvlText w:val="•"/>
      <w:lvlJc w:val="left"/>
      <w:pPr>
        <w:ind w:left="6915" w:hanging="481"/>
      </w:pPr>
      <w:rPr>
        <w:rFonts w:hint="default"/>
        <w:lang w:val="zh-CN" w:eastAsia="zh-CN" w:bidi="zh-CN"/>
      </w:rPr>
    </w:lvl>
    <w:lvl w:ilvl="7" w:tplc="F6E8BEC2">
      <w:numFmt w:val="bullet"/>
      <w:lvlText w:val="•"/>
      <w:lvlJc w:val="left"/>
      <w:pPr>
        <w:ind w:left="7728" w:hanging="481"/>
      </w:pPr>
      <w:rPr>
        <w:rFonts w:hint="default"/>
        <w:lang w:val="zh-CN" w:eastAsia="zh-CN" w:bidi="zh-CN"/>
      </w:rPr>
    </w:lvl>
    <w:lvl w:ilvl="8" w:tplc="963E762C">
      <w:numFmt w:val="bullet"/>
      <w:lvlText w:val="•"/>
      <w:lvlJc w:val="left"/>
      <w:pPr>
        <w:ind w:left="8541" w:hanging="481"/>
      </w:pPr>
      <w:rPr>
        <w:rFonts w:hint="default"/>
        <w:lang w:val="zh-CN" w:eastAsia="zh-CN" w:bidi="zh-CN"/>
      </w:rPr>
    </w:lvl>
  </w:abstractNum>
  <w:num w:numId="1" w16cid:durableId="1200818746">
    <w:abstractNumId w:val="4"/>
  </w:num>
  <w:num w:numId="2" w16cid:durableId="693113827">
    <w:abstractNumId w:val="0"/>
  </w:num>
  <w:num w:numId="3" w16cid:durableId="201331841">
    <w:abstractNumId w:val="9"/>
  </w:num>
  <w:num w:numId="4" w16cid:durableId="1482042645">
    <w:abstractNumId w:val="7"/>
  </w:num>
  <w:num w:numId="5" w16cid:durableId="2145806296">
    <w:abstractNumId w:val="10"/>
  </w:num>
  <w:num w:numId="6" w16cid:durableId="1247106495">
    <w:abstractNumId w:val="8"/>
  </w:num>
  <w:num w:numId="7" w16cid:durableId="1821269967">
    <w:abstractNumId w:val="6"/>
  </w:num>
  <w:num w:numId="8" w16cid:durableId="888807787">
    <w:abstractNumId w:val="5"/>
  </w:num>
  <w:num w:numId="9" w16cid:durableId="2028409938">
    <w:abstractNumId w:val="2"/>
  </w:num>
  <w:num w:numId="10" w16cid:durableId="937715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893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1C"/>
    <w:rsid w:val="00047F3B"/>
    <w:rsid w:val="0006680C"/>
    <w:rsid w:val="0009275B"/>
    <w:rsid w:val="000B14C6"/>
    <w:rsid w:val="000B2F5D"/>
    <w:rsid w:val="00182CAE"/>
    <w:rsid w:val="001A3E74"/>
    <w:rsid w:val="001E79F3"/>
    <w:rsid w:val="002141BC"/>
    <w:rsid w:val="002458A1"/>
    <w:rsid w:val="00254436"/>
    <w:rsid w:val="002560CF"/>
    <w:rsid w:val="00263C93"/>
    <w:rsid w:val="002B4303"/>
    <w:rsid w:val="0030062B"/>
    <w:rsid w:val="00342450"/>
    <w:rsid w:val="00353E85"/>
    <w:rsid w:val="00362F4E"/>
    <w:rsid w:val="003879A9"/>
    <w:rsid w:val="003B3716"/>
    <w:rsid w:val="00420C40"/>
    <w:rsid w:val="0043268B"/>
    <w:rsid w:val="004806D0"/>
    <w:rsid w:val="004848E8"/>
    <w:rsid w:val="004A74BB"/>
    <w:rsid w:val="004E5B77"/>
    <w:rsid w:val="00536579"/>
    <w:rsid w:val="00550281"/>
    <w:rsid w:val="005B1CED"/>
    <w:rsid w:val="005B247C"/>
    <w:rsid w:val="005E28A9"/>
    <w:rsid w:val="006A5A1E"/>
    <w:rsid w:val="006D7CEC"/>
    <w:rsid w:val="007073A6"/>
    <w:rsid w:val="00775758"/>
    <w:rsid w:val="00783215"/>
    <w:rsid w:val="007A7A69"/>
    <w:rsid w:val="007C3DC0"/>
    <w:rsid w:val="007E06C1"/>
    <w:rsid w:val="008128FA"/>
    <w:rsid w:val="00822353"/>
    <w:rsid w:val="00834BE0"/>
    <w:rsid w:val="00846DE8"/>
    <w:rsid w:val="008A27AC"/>
    <w:rsid w:val="008B39CA"/>
    <w:rsid w:val="008D0640"/>
    <w:rsid w:val="008F7BCE"/>
    <w:rsid w:val="00912D02"/>
    <w:rsid w:val="00927EF6"/>
    <w:rsid w:val="0093780D"/>
    <w:rsid w:val="009807B1"/>
    <w:rsid w:val="009C3D67"/>
    <w:rsid w:val="00A06C5A"/>
    <w:rsid w:val="00A3181A"/>
    <w:rsid w:val="00A546CB"/>
    <w:rsid w:val="00AA1ABE"/>
    <w:rsid w:val="00AE3939"/>
    <w:rsid w:val="00B13AEE"/>
    <w:rsid w:val="00B375CF"/>
    <w:rsid w:val="00B66D05"/>
    <w:rsid w:val="00B741BE"/>
    <w:rsid w:val="00BC7D78"/>
    <w:rsid w:val="00BD07EB"/>
    <w:rsid w:val="00BF10C5"/>
    <w:rsid w:val="00C103DB"/>
    <w:rsid w:val="00C113F6"/>
    <w:rsid w:val="00C81C6B"/>
    <w:rsid w:val="00CC63AA"/>
    <w:rsid w:val="00CF12AE"/>
    <w:rsid w:val="00D50CE4"/>
    <w:rsid w:val="00D53835"/>
    <w:rsid w:val="00D560EA"/>
    <w:rsid w:val="00D675B1"/>
    <w:rsid w:val="00D74B6D"/>
    <w:rsid w:val="00DA5B37"/>
    <w:rsid w:val="00DB390D"/>
    <w:rsid w:val="00DC0255"/>
    <w:rsid w:val="00DF3244"/>
    <w:rsid w:val="00E201A8"/>
    <w:rsid w:val="00E22D58"/>
    <w:rsid w:val="00E81D1B"/>
    <w:rsid w:val="00E868B9"/>
    <w:rsid w:val="00E91E67"/>
    <w:rsid w:val="00E97ACA"/>
    <w:rsid w:val="00ED131C"/>
    <w:rsid w:val="00F01524"/>
    <w:rsid w:val="00F34FD7"/>
    <w:rsid w:val="00F824C9"/>
    <w:rsid w:val="00FB255A"/>
    <w:rsid w:val="00FB3A44"/>
    <w:rsid w:val="00FD082F"/>
    <w:rsid w:val="00FE2CDE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C6913"/>
  <w15:docId w15:val="{F4C65EFF-FE7A-49E9-A6F1-4CAD0B3F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14"/>
      <w:ind w:left="920"/>
    </w:pPr>
    <w:rPr>
      <w:sz w:val="32"/>
      <w:szCs w:val="32"/>
    </w:rPr>
  </w:style>
  <w:style w:type="paragraph" w:styleId="a5">
    <w:name w:val="List Paragraph"/>
    <w:basedOn w:val="a"/>
    <w:qFormat/>
    <w:pPr>
      <w:spacing w:before="214"/>
      <w:ind w:left="920" w:firstLine="6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46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46DE8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8">
    <w:name w:val="footer"/>
    <w:basedOn w:val="a"/>
    <w:link w:val="a9"/>
    <w:uiPriority w:val="99"/>
    <w:unhideWhenUsed/>
    <w:rsid w:val="00846D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46DE8"/>
    <w:rPr>
      <w:rFonts w:ascii="仿宋" w:eastAsia="仿宋" w:hAnsi="仿宋" w:cs="仿宋"/>
      <w:sz w:val="18"/>
      <w:szCs w:val="18"/>
      <w:lang w:val="zh-CN" w:eastAsia="zh-CN" w:bidi="zh-CN"/>
    </w:rPr>
  </w:style>
  <w:style w:type="table" w:styleId="aa">
    <w:name w:val="Table Grid"/>
    <w:basedOn w:val="a1"/>
    <w:uiPriority w:val="39"/>
    <w:rsid w:val="00353E85"/>
    <w:pPr>
      <w:widowControl/>
      <w:autoSpaceDE/>
      <w:autoSpaceDN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E06C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E06C1"/>
    <w:rPr>
      <w:color w:val="605E5C"/>
      <w:shd w:val="clear" w:color="auto" w:fill="E1DFDD"/>
    </w:rPr>
  </w:style>
  <w:style w:type="paragraph" w:customStyle="1" w:styleId="ad">
    <w:name w:val="公文正文"/>
    <w:qFormat/>
    <w:rsid w:val="007E06C1"/>
    <w:pPr>
      <w:autoSpaceDE/>
      <w:autoSpaceDN/>
      <w:spacing w:line="360" w:lineRule="auto"/>
      <w:ind w:firstLine="629"/>
      <w:jc w:val="both"/>
    </w:pPr>
    <w:rPr>
      <w:rFonts w:ascii="仿宋_GB2312" w:eastAsia="仿宋_GB2312" w:hAnsi="Calisto MT" w:cs="Times New Roman"/>
      <w:color w:val="000000"/>
      <w:sz w:val="32"/>
      <w:szCs w:val="20"/>
      <w:lang w:eastAsia="zh-CN"/>
    </w:rPr>
  </w:style>
  <w:style w:type="character" w:customStyle="1" w:styleId="a4">
    <w:name w:val="正文文本 字符"/>
    <w:basedOn w:val="a0"/>
    <w:link w:val="a3"/>
    <w:uiPriority w:val="1"/>
    <w:rsid w:val="00F824C9"/>
    <w:rPr>
      <w:rFonts w:ascii="仿宋" w:eastAsia="仿宋" w:hAnsi="仿宋" w:cs="仿宋"/>
      <w:sz w:val="32"/>
      <w:szCs w:val="32"/>
      <w:lang w:val="zh-CN" w:eastAsia="zh-CN" w:bidi="zh-CN"/>
    </w:rPr>
  </w:style>
  <w:style w:type="paragraph" w:styleId="ae">
    <w:name w:val="Title"/>
    <w:basedOn w:val="a"/>
    <w:next w:val="a"/>
    <w:link w:val="1"/>
    <w:qFormat/>
    <w:rsid w:val="007073A6"/>
    <w:pPr>
      <w:autoSpaceDE/>
      <w:autoSpaceDN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6"/>
      <w:szCs w:val="32"/>
      <w:lang w:val="x-none" w:eastAsia="x-none" w:bidi="ar-SA"/>
    </w:rPr>
  </w:style>
  <w:style w:type="character" w:customStyle="1" w:styleId="af">
    <w:name w:val="标题 字符"/>
    <w:basedOn w:val="a0"/>
    <w:uiPriority w:val="10"/>
    <w:rsid w:val="007073A6"/>
    <w:rPr>
      <w:rFonts w:asciiTheme="majorHAnsi" w:eastAsiaTheme="majorEastAsia" w:hAnsiTheme="majorHAnsi" w:cstheme="majorBidi"/>
      <w:b/>
      <w:bCs/>
      <w:sz w:val="32"/>
      <w:szCs w:val="32"/>
      <w:lang w:val="zh-CN" w:eastAsia="zh-CN" w:bidi="zh-CN"/>
    </w:rPr>
  </w:style>
  <w:style w:type="character" w:customStyle="1" w:styleId="1">
    <w:name w:val="标题 字符1"/>
    <w:link w:val="ae"/>
    <w:rsid w:val="007073A6"/>
    <w:rPr>
      <w:rFonts w:ascii="Cambria" w:eastAsia="宋体" w:hAnsi="Cambria" w:cs="Times New Roman"/>
      <w:b/>
      <w:bCs/>
      <w:kern w:val="2"/>
      <w:sz w:val="36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nggr@ctme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刘诚忠</dc:creator>
  <cp:lastModifiedBy>song guoran</cp:lastModifiedBy>
  <cp:revision>6</cp:revision>
  <cp:lastPrinted>2022-08-10T09:05:00Z</cp:lastPrinted>
  <dcterms:created xsi:type="dcterms:W3CDTF">2023-05-23T02:37:00Z</dcterms:created>
  <dcterms:modified xsi:type="dcterms:W3CDTF">2023-05-30T02:34:00Z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